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233"/>
        <w:gridCol w:w="5233"/>
      </w:tblGrid>
      <w:tr w:rsidR="002E0EDA" w:rsidRPr="002E0EDA" w14:paraId="5F8FF29F" w14:textId="77777777" w:rsidTr="002E0EDA">
        <w:trPr>
          <w:tblCellSpacing w:w="0" w:type="dxa"/>
          <w:jc w:val="center"/>
        </w:trPr>
        <w:tc>
          <w:tcPr>
            <w:tcW w:w="0" w:type="auto"/>
            <w:shd w:val="clear" w:color="auto" w:fill="FFFFFF"/>
            <w:vAlign w:val="center"/>
          </w:tcPr>
          <w:p w14:paraId="006122A4"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c>
          <w:tcPr>
            <w:tcW w:w="0" w:type="auto"/>
            <w:shd w:val="clear" w:color="auto" w:fill="FFFFFF"/>
            <w:vAlign w:val="center"/>
          </w:tcPr>
          <w:p w14:paraId="297A9AC3" w14:textId="1C95D694"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bl>
    <w:p w14:paraId="305BA670" w14:textId="77777777" w:rsidR="002E0EDA" w:rsidRPr="002E0EDA" w:rsidRDefault="002E0EDA" w:rsidP="002E0EDA">
      <w:pPr>
        <w:shd w:val="clear" w:color="auto" w:fill="FFFFFF"/>
        <w:spacing w:line="240" w:lineRule="auto"/>
        <w:jc w:val="center"/>
        <w:rPr>
          <w:rFonts w:ascii="Arial" w:eastAsia="Times New Roman" w:hAnsi="Arial" w:cs="Arial"/>
          <w:vanish/>
          <w:color w:val="222222"/>
          <w:kern w:val="0"/>
          <w:sz w:val="24"/>
          <w:szCs w:val="24"/>
          <w:lang w:eastAsia="fr-FR"/>
          <w14:ligatures w14:val="none"/>
        </w:rPr>
      </w:pPr>
    </w:p>
    <w:tbl>
      <w:tblPr>
        <w:tblW w:w="5000" w:type="pct"/>
        <w:jc w:val="center"/>
        <w:shd w:val="clear" w:color="auto" w:fill="FFFFFF"/>
        <w:tblCellMar>
          <w:left w:w="0" w:type="dxa"/>
          <w:right w:w="0" w:type="dxa"/>
        </w:tblCellMar>
        <w:tblLook w:val="04A0" w:firstRow="1" w:lastRow="0" w:firstColumn="1" w:lastColumn="0" w:noHBand="0" w:noVBand="1"/>
      </w:tblPr>
      <w:tblGrid>
        <w:gridCol w:w="58"/>
        <w:gridCol w:w="450"/>
        <w:gridCol w:w="9901"/>
        <w:gridCol w:w="57"/>
      </w:tblGrid>
      <w:tr w:rsidR="002E0EDA" w:rsidRPr="002E0EDA" w14:paraId="23E54061" w14:textId="77777777" w:rsidTr="002E0EDA">
        <w:trPr>
          <w:jc w:val="center"/>
        </w:trPr>
        <w:tc>
          <w:tcPr>
            <w:tcW w:w="0" w:type="auto"/>
            <w:tcBorders>
              <w:top w:val="nil"/>
              <w:left w:val="nil"/>
              <w:bottom w:val="nil"/>
              <w:right w:val="nil"/>
            </w:tcBorders>
            <w:shd w:val="clear" w:color="auto" w:fill="FFFFFF"/>
            <w:vAlign w:val="center"/>
            <w:hideMark/>
          </w:tcPr>
          <w:p w14:paraId="470CE703" w14:textId="77777777" w:rsidR="002E0EDA" w:rsidRPr="002E0EDA" w:rsidRDefault="002E0EDA" w:rsidP="002E0EDA">
            <w:pPr>
              <w:spacing w:after="0" w:line="240" w:lineRule="auto"/>
              <w:jc w:val="center"/>
              <w:rPr>
                <w:rFonts w:ascii="Times New Roman" w:eastAsia="Times New Roman" w:hAnsi="Times New Roman" w:cs="Times New Roman"/>
                <w:kern w:val="0"/>
                <w:sz w:val="24"/>
                <w:szCs w:val="24"/>
                <w:lang w:eastAsia="fr-FR"/>
                <w14:ligatures w14:val="none"/>
              </w:rPr>
            </w:pPr>
            <w:r w:rsidRPr="002E0EDA">
              <w:rPr>
                <w:rFonts w:ascii="Times New Roman" w:eastAsia="Times New Roman" w:hAnsi="Times New Roman" w:cs="Times New Roman"/>
                <w:kern w:val="0"/>
                <w:sz w:val="24"/>
                <w:szCs w:val="24"/>
                <w:lang w:eastAsia="fr-FR"/>
                <w14:ligatures w14:val="none"/>
              </w:rPr>
              <w:t> </w:t>
            </w:r>
          </w:p>
        </w:tc>
        <w:tc>
          <w:tcPr>
            <w:tcW w:w="0" w:type="auto"/>
            <w:gridSpan w:val="2"/>
            <w:tcBorders>
              <w:top w:val="nil"/>
              <w:left w:val="nil"/>
              <w:bottom w:val="nil"/>
              <w:right w:val="nil"/>
            </w:tcBorders>
            <w:shd w:val="clear" w:color="auto" w:fill="FFFFFF"/>
            <w:vAlign w:val="center"/>
            <w:hideMark/>
          </w:tcPr>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8974"/>
            </w:tblGrid>
            <w:tr w:rsidR="002E0EDA" w:rsidRPr="002E0EDA" w14:paraId="7D6CD72E" w14:textId="77777777">
              <w:trPr>
                <w:tblCellSpacing w:w="0" w:type="dxa"/>
                <w:jc w:val="center"/>
              </w:trPr>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974"/>
                  </w:tblGrid>
                  <w:tr w:rsidR="002E0EDA" w:rsidRPr="002E0EDA" w14:paraId="542472C1" w14:textId="77777777" w:rsidTr="002E0EDA">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74"/>
                        </w:tblGrid>
                        <w:tr w:rsidR="002E0EDA" w:rsidRPr="002E0EDA" w14:paraId="747AC0CF" w14:textId="77777777" w:rsidTr="002E0EDA">
                          <w:tc>
                            <w:tcPr>
                              <w:tcW w:w="0" w:type="auto"/>
                              <w:tcBorders>
                                <w:top w:val="single" w:sz="12" w:space="0" w:color="DC9716"/>
                                <w:left w:val="nil"/>
                                <w:bottom w:val="single" w:sz="12" w:space="0" w:color="DC9716"/>
                                <w:right w:val="nil"/>
                              </w:tcBorders>
                              <w:shd w:val="clear" w:color="auto" w:fill="auto"/>
                              <w:hideMark/>
                            </w:tcPr>
                            <w:tbl>
                              <w:tblPr>
                                <w:tblpPr w:leftFromText="45" w:rightFromText="45" w:vertAnchor="text"/>
                                <w:tblW w:w="1728" w:type="dxa"/>
                                <w:tblCellMar>
                                  <w:left w:w="0" w:type="dxa"/>
                                  <w:right w:w="0" w:type="dxa"/>
                                </w:tblCellMar>
                                <w:tblLook w:val="04A0" w:firstRow="1" w:lastRow="0" w:firstColumn="1" w:lastColumn="0" w:noHBand="0" w:noVBand="1"/>
                              </w:tblPr>
                              <w:tblGrid>
                                <w:gridCol w:w="1740"/>
                              </w:tblGrid>
                              <w:tr w:rsidR="002E0EDA" w:rsidRPr="002E0EDA" w14:paraId="1A5BE1D1" w14:textId="77777777">
                                <w:tc>
                                  <w:tcPr>
                                    <w:tcW w:w="0" w:type="auto"/>
                                    <w:tcBorders>
                                      <w:top w:val="nil"/>
                                      <w:left w:val="nil"/>
                                      <w:bottom w:val="nil"/>
                                      <w:right w:val="nil"/>
                                    </w:tcBorders>
                                    <w:hideMark/>
                                  </w:tcPr>
                                  <w:tbl>
                                    <w:tblPr>
                                      <w:tblW w:w="1728" w:type="dxa"/>
                                      <w:tblCellMar>
                                        <w:left w:w="0" w:type="dxa"/>
                                        <w:right w:w="0" w:type="dxa"/>
                                      </w:tblCellMar>
                                      <w:tblLook w:val="04A0" w:firstRow="1" w:lastRow="0" w:firstColumn="1" w:lastColumn="0" w:noHBand="0" w:noVBand="1"/>
                                    </w:tblPr>
                                    <w:tblGrid>
                                      <w:gridCol w:w="1740"/>
                                    </w:tblGrid>
                                    <w:tr w:rsidR="002E0EDA" w:rsidRPr="002E0EDA" w14:paraId="0940260E" w14:textId="77777777" w:rsidTr="002E0EDA">
                                      <w:tc>
                                        <w:tcPr>
                                          <w:tcW w:w="0" w:type="auto"/>
                                          <w:tcBorders>
                                            <w:top w:val="nil"/>
                                            <w:left w:val="nil"/>
                                            <w:bottom w:val="nil"/>
                                            <w:right w:val="nil"/>
                                          </w:tcBorders>
                                          <w:shd w:val="clear" w:color="auto" w:fill="auto"/>
                                          <w:vAlign w:val="center"/>
                                          <w:hideMark/>
                                        </w:tcPr>
                                        <w:tbl>
                                          <w:tblPr>
                                            <w:tblW w:w="1728" w:type="dxa"/>
                                            <w:jc w:val="center"/>
                                            <w:tblCellMar>
                                              <w:left w:w="0" w:type="dxa"/>
                                              <w:right w:w="0" w:type="dxa"/>
                                            </w:tblCellMar>
                                            <w:tblLook w:val="04A0" w:firstRow="1" w:lastRow="0" w:firstColumn="1" w:lastColumn="0" w:noHBand="0" w:noVBand="1"/>
                                          </w:tblPr>
                                          <w:tblGrid>
                                            <w:gridCol w:w="1740"/>
                                          </w:tblGrid>
                                          <w:tr w:rsidR="002E0EDA" w:rsidRPr="002E0EDA" w14:paraId="0F5B89C2" w14:textId="77777777" w:rsidTr="002E0EDA">
                                            <w:trPr>
                                              <w:jc w:val="center"/>
                                            </w:trPr>
                                            <w:tc>
                                              <w:tcPr>
                                                <w:tcW w:w="0" w:type="auto"/>
                                                <w:tcBorders>
                                                  <w:top w:val="nil"/>
                                                  <w:left w:val="nil"/>
                                                  <w:bottom w:val="nil"/>
                                                  <w:right w:val="nil"/>
                                                </w:tcBorders>
                                                <w:tcMar>
                                                  <w:top w:w="105" w:type="dxa"/>
                                                  <w:left w:w="225" w:type="dxa"/>
                                                  <w:bottom w:w="105" w:type="dxa"/>
                                                  <w:right w:w="225" w:type="dxa"/>
                                                </w:tcMar>
                                                <w:vAlign w:val="center"/>
                                                <w:hideMark/>
                                              </w:tcPr>
                                              <w:p w14:paraId="55072D23" w14:textId="77777777" w:rsidR="002E0EDA" w:rsidRPr="002E0EDA" w:rsidRDefault="002E0EDA" w:rsidP="002E0EDA">
                                                <w:pPr>
                                                  <w:spacing w:after="0" w:line="240" w:lineRule="auto"/>
                                                  <w:jc w:val="center"/>
                                                  <w:rPr>
                                                    <w:rFonts w:ascii="Times New Roman" w:eastAsia="Times New Roman" w:hAnsi="Times New Roman" w:cs="Times New Roman"/>
                                                    <w:kern w:val="0"/>
                                                    <w:sz w:val="24"/>
                                                    <w:szCs w:val="24"/>
                                                    <w:lang w:eastAsia="fr-FR"/>
                                                    <w14:ligatures w14:val="none"/>
                                                  </w:rPr>
                                                </w:pPr>
                                                <w:bookmarkStart w:id="0" w:name="m_-107386478657195737_m_-841355177577489"/>
                                                <w:bookmarkEnd w:id="0"/>
                                                <w:r w:rsidRPr="002E0EDA">
                                                  <w:rPr>
                                                    <w:rFonts w:ascii="Times New Roman" w:eastAsia="Times New Roman" w:hAnsi="Times New Roman" w:cs="Times New Roman"/>
                                                    <w:noProof/>
                                                    <w:kern w:val="0"/>
                                                    <w:sz w:val="24"/>
                                                    <w:szCs w:val="24"/>
                                                    <w:lang w:eastAsia="fr-FR"/>
                                                    <w14:ligatures w14:val="none"/>
                                                  </w:rPr>
                                                  <w:drawing>
                                                    <wp:inline distT="0" distB="0" distL="0" distR="0" wp14:anchorId="13083EB1" wp14:editId="3E59D894">
                                                      <wp:extent cx="809625" cy="809625"/>
                                                      <wp:effectExtent l="0" t="0" r="9525" b="9525"/>
                                                      <wp:docPr id="6" name="m_-107386478657195737m_-8413551775774893480ymail_ctr_id_-826896-2" descr="https://campaign-image.eu/zohocampaigns/132375000000104126_zc_v15_1677509814224_logo_librairie_francisc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07386478657195737m_-8413551775774893480ymail_ctr_id_-826896-2" descr="https://campaign-image.eu/zohocampaigns/132375000000104126_zc_v15_1677509814224_logo_librairie_francisci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r>
                                        </w:tbl>
                                        <w:p w14:paraId="45C09C7C"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bl>
                                  <w:p w14:paraId="7D0094DD"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bl>
                            <w:p w14:paraId="51F2C865" w14:textId="77777777" w:rsidR="002E0EDA" w:rsidRPr="002E0EDA" w:rsidRDefault="002E0EDA" w:rsidP="002E0EDA">
                              <w:pPr>
                                <w:spacing w:after="0" w:line="240" w:lineRule="auto"/>
                                <w:rPr>
                                  <w:rFonts w:ascii="Times New Roman" w:eastAsia="Times New Roman" w:hAnsi="Times New Roman" w:cs="Times New Roman"/>
                                  <w:vanish/>
                                  <w:kern w:val="0"/>
                                  <w:sz w:val="24"/>
                                  <w:szCs w:val="24"/>
                                  <w:lang w:eastAsia="fr-FR"/>
                                  <w14:ligatures w14:val="none"/>
                                </w:rPr>
                              </w:pPr>
                            </w:p>
                            <w:tbl>
                              <w:tblPr>
                                <w:tblpPr w:leftFromText="45" w:rightFromText="45" w:vertAnchor="text"/>
                                <w:tblW w:w="9072" w:type="dxa"/>
                                <w:tblCellMar>
                                  <w:left w:w="0" w:type="dxa"/>
                                  <w:right w:w="0" w:type="dxa"/>
                                </w:tblCellMar>
                                <w:tblLook w:val="04A0" w:firstRow="1" w:lastRow="0" w:firstColumn="1" w:lastColumn="0" w:noHBand="0" w:noVBand="1"/>
                              </w:tblPr>
                              <w:tblGrid>
                                <w:gridCol w:w="9072"/>
                              </w:tblGrid>
                              <w:tr w:rsidR="002E0EDA" w:rsidRPr="002E0EDA" w14:paraId="6E5FC34E" w14:textId="77777777">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9072"/>
                                    </w:tblGrid>
                                    <w:tr w:rsidR="002E0EDA" w:rsidRPr="002E0EDA" w14:paraId="6ACF51FF" w14:textId="77777777" w:rsidTr="002E0EDA">
                                      <w:tc>
                                        <w:tcPr>
                                          <w:tcW w:w="0" w:type="auto"/>
                                          <w:tcBorders>
                                            <w:top w:val="nil"/>
                                            <w:left w:val="nil"/>
                                            <w:bottom w:val="nil"/>
                                            <w:right w:val="nil"/>
                                          </w:tcBorders>
                                          <w:tcMar>
                                            <w:top w:w="105" w:type="dxa"/>
                                            <w:left w:w="225" w:type="dxa"/>
                                            <w:bottom w:w="105" w:type="dxa"/>
                                            <w:right w:w="225" w:type="dxa"/>
                                          </w:tcMar>
                                          <w:vAlign w:val="center"/>
                                          <w:hideMark/>
                                        </w:tcPr>
                                        <w:p w14:paraId="69FEB0BE" w14:textId="77777777" w:rsidR="002E0EDA" w:rsidRPr="002E0EDA" w:rsidRDefault="002E0EDA" w:rsidP="002E0EDA">
                                          <w:pPr>
                                            <w:spacing w:after="0" w:line="1180" w:lineRule="atLeast"/>
                                            <w:jc w:val="center"/>
                                            <w:rPr>
                                              <w:rFonts w:ascii="Arial" w:eastAsia="Times New Roman" w:hAnsi="Arial" w:cs="Arial"/>
                                              <w:color w:val="000000"/>
                                              <w:kern w:val="0"/>
                                              <w:sz w:val="18"/>
                                              <w:szCs w:val="18"/>
                                              <w:lang w:eastAsia="fr-FR"/>
                                              <w14:ligatures w14:val="none"/>
                                            </w:rPr>
                                          </w:pPr>
                                          <w:r w:rsidRPr="002E0EDA">
                                            <w:rPr>
                                              <w:rFonts w:ascii="Calibri" w:eastAsia="Times New Roman" w:hAnsi="Calibri" w:cs="Calibri"/>
                                              <w:b/>
                                              <w:bCs/>
                                              <w:color w:val="DC9716"/>
                                              <w:kern w:val="0"/>
                                              <w:sz w:val="48"/>
                                              <w:szCs w:val="48"/>
                                              <w:lang w:eastAsia="fr-FR"/>
                                              <w14:ligatures w14:val="none"/>
                                            </w:rPr>
                                            <w:t>Dimanche de Pâques</w:t>
                                          </w:r>
                                        </w:p>
                                      </w:tc>
                                    </w:tr>
                                  </w:tbl>
                                  <w:p w14:paraId="2E898FD6"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bl>
                            <w:p w14:paraId="6AD47AE0"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bl>
                      <w:p w14:paraId="2443B286"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r w:rsidR="002E0EDA" w:rsidRPr="002E0EDA" w14:paraId="2EFDE229" w14:textId="77777777" w:rsidTr="002E0EDA">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74"/>
                        </w:tblGrid>
                        <w:tr w:rsidR="002E0EDA" w:rsidRPr="002E0EDA" w14:paraId="34AEB514" w14:textId="77777777">
                          <w:tc>
                            <w:tcPr>
                              <w:tcW w:w="0" w:type="auto"/>
                              <w:tcBorders>
                                <w:top w:val="nil"/>
                                <w:left w:val="nil"/>
                                <w:bottom w:val="nil"/>
                                <w:right w:val="nil"/>
                              </w:tcBorders>
                              <w:shd w:val="clear" w:color="auto" w:fill="auto"/>
                              <w:hideMark/>
                            </w:tcPr>
                            <w:tbl>
                              <w:tblPr>
                                <w:tblpPr w:leftFromText="45" w:rightFromText="45" w:vertAnchor="text"/>
                                <w:tblW w:w="3024" w:type="dxa"/>
                                <w:tblCellMar>
                                  <w:left w:w="0" w:type="dxa"/>
                                  <w:right w:w="0" w:type="dxa"/>
                                </w:tblCellMar>
                                <w:tblLook w:val="04A0" w:firstRow="1" w:lastRow="0" w:firstColumn="1" w:lastColumn="0" w:noHBand="0" w:noVBand="1"/>
                              </w:tblPr>
                              <w:tblGrid>
                                <w:gridCol w:w="3024"/>
                              </w:tblGrid>
                              <w:tr w:rsidR="002E0EDA" w:rsidRPr="002E0EDA" w14:paraId="0790AF64" w14:textId="77777777">
                                <w:tc>
                                  <w:tcPr>
                                    <w:tcW w:w="0" w:type="auto"/>
                                    <w:tcBorders>
                                      <w:top w:val="nil"/>
                                      <w:left w:val="nil"/>
                                      <w:bottom w:val="nil"/>
                                      <w:right w:val="nil"/>
                                    </w:tcBorders>
                                    <w:hideMark/>
                                  </w:tcPr>
                                  <w:tbl>
                                    <w:tblPr>
                                      <w:tblW w:w="3024" w:type="dxa"/>
                                      <w:tblCellMar>
                                        <w:left w:w="0" w:type="dxa"/>
                                        <w:right w:w="0" w:type="dxa"/>
                                      </w:tblCellMar>
                                      <w:tblLook w:val="04A0" w:firstRow="1" w:lastRow="0" w:firstColumn="1" w:lastColumn="0" w:noHBand="0" w:noVBand="1"/>
                                    </w:tblPr>
                                    <w:tblGrid>
                                      <w:gridCol w:w="3024"/>
                                    </w:tblGrid>
                                    <w:tr w:rsidR="002E0EDA" w:rsidRPr="002E0EDA" w14:paraId="4A0A544E" w14:textId="77777777">
                                      <w:tc>
                                        <w:tcPr>
                                          <w:tcW w:w="0" w:type="auto"/>
                                          <w:tcBorders>
                                            <w:top w:val="nil"/>
                                            <w:left w:val="nil"/>
                                            <w:bottom w:val="nil"/>
                                            <w:right w:val="nil"/>
                                          </w:tcBorders>
                                          <w:shd w:val="clear" w:color="auto" w:fill="auto"/>
                                          <w:vAlign w:val="center"/>
                                          <w:hideMark/>
                                        </w:tcPr>
                                        <w:tbl>
                                          <w:tblPr>
                                            <w:tblW w:w="3024" w:type="dxa"/>
                                            <w:jc w:val="center"/>
                                            <w:tblCellMar>
                                              <w:left w:w="0" w:type="dxa"/>
                                              <w:right w:w="0" w:type="dxa"/>
                                            </w:tblCellMar>
                                            <w:tblLook w:val="04A0" w:firstRow="1" w:lastRow="0" w:firstColumn="1" w:lastColumn="0" w:noHBand="0" w:noVBand="1"/>
                                          </w:tblPr>
                                          <w:tblGrid>
                                            <w:gridCol w:w="3024"/>
                                          </w:tblGrid>
                                          <w:tr w:rsidR="002E0EDA" w:rsidRPr="002E0EDA" w14:paraId="34C50568" w14:textId="77777777">
                                            <w:trPr>
                                              <w:jc w:val="center"/>
                                            </w:trPr>
                                            <w:tc>
                                              <w:tcPr>
                                                <w:tcW w:w="0" w:type="auto"/>
                                                <w:tcBorders>
                                                  <w:top w:val="nil"/>
                                                  <w:left w:val="nil"/>
                                                  <w:bottom w:val="nil"/>
                                                  <w:right w:val="nil"/>
                                                </w:tcBorders>
                                                <w:tcMar>
                                                  <w:top w:w="105" w:type="dxa"/>
                                                  <w:left w:w="225" w:type="dxa"/>
                                                  <w:bottom w:w="75" w:type="dxa"/>
                                                  <w:right w:w="0" w:type="dxa"/>
                                                </w:tcMar>
                                                <w:vAlign w:val="center"/>
                                                <w:hideMark/>
                                              </w:tcPr>
                                              <w:p w14:paraId="1553392C" w14:textId="77777777" w:rsidR="002E0EDA" w:rsidRPr="002E0EDA" w:rsidRDefault="002E0EDA" w:rsidP="002E0EDA">
                                                <w:pPr>
                                                  <w:spacing w:after="0" w:line="240" w:lineRule="auto"/>
                                                  <w:jc w:val="center"/>
                                                  <w:rPr>
                                                    <w:rFonts w:ascii="Times New Roman" w:eastAsia="Times New Roman" w:hAnsi="Times New Roman" w:cs="Times New Roman"/>
                                                    <w:kern w:val="0"/>
                                                    <w:sz w:val="24"/>
                                                    <w:szCs w:val="24"/>
                                                    <w:lang w:eastAsia="fr-FR"/>
                                                    <w14:ligatures w14:val="none"/>
                                                  </w:rPr>
                                                </w:pPr>
                                                <w:r w:rsidRPr="002E0EDA">
                                                  <w:rPr>
                                                    <w:rFonts w:ascii="Times New Roman" w:eastAsia="Times New Roman" w:hAnsi="Times New Roman" w:cs="Times New Roman"/>
                                                    <w:noProof/>
                                                    <w:kern w:val="0"/>
                                                    <w:sz w:val="24"/>
                                                    <w:szCs w:val="24"/>
                                                    <w:lang w:eastAsia="fr-FR"/>
                                                    <w14:ligatures w14:val="none"/>
                                                  </w:rPr>
                                                  <w:drawing>
                                                    <wp:inline distT="0" distB="0" distL="0" distR="0" wp14:anchorId="17D67C29" wp14:editId="1A65F4EF">
                                                      <wp:extent cx="1771650" cy="2733675"/>
                                                      <wp:effectExtent l="0" t="0" r="0" b="9525"/>
                                                      <wp:docPr id="2" name="m_-107386478657195737m_-8413551775774893480ymail_ctr_id_-901148-3" descr="https://campaign-image.eu/zohocampaigns/132375000000104126_zc_v38_1677792766563_au_nom_de_dieu_je_vous_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07386478657195737m_-8413551775774893480ymail_ctr_id_-901148-3" descr="https://campaign-image.eu/zohocampaigns/132375000000104126_zc_v38_1677792766563_au_nom_de_dieu_je_vous_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2733675"/>
                                                              </a:xfrm>
                                                              <a:prstGeom prst="rect">
                                                                <a:avLst/>
                                                              </a:prstGeom>
                                                              <a:noFill/>
                                                              <a:ln>
                                                                <a:noFill/>
                                                              </a:ln>
                                                            </pic:spPr>
                                                          </pic:pic>
                                                        </a:graphicData>
                                                      </a:graphic>
                                                    </wp:inline>
                                                  </w:drawing>
                                                </w:r>
                                              </w:p>
                                            </w:tc>
                                          </w:tr>
                                        </w:tbl>
                                        <w:p w14:paraId="056D3802"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bl>
                                  <w:p w14:paraId="09511B4B"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bl>
                            <w:p w14:paraId="54A54A12" w14:textId="77777777" w:rsidR="002E0EDA" w:rsidRPr="002E0EDA" w:rsidRDefault="002E0EDA" w:rsidP="002E0EDA">
                              <w:pPr>
                                <w:spacing w:after="0" w:line="240" w:lineRule="auto"/>
                                <w:rPr>
                                  <w:rFonts w:ascii="Times New Roman" w:eastAsia="Times New Roman" w:hAnsi="Times New Roman" w:cs="Times New Roman"/>
                                  <w:vanish/>
                                  <w:kern w:val="0"/>
                                  <w:sz w:val="24"/>
                                  <w:szCs w:val="24"/>
                                  <w:lang w:eastAsia="fr-FR"/>
                                  <w14:ligatures w14:val="none"/>
                                </w:rPr>
                              </w:pPr>
                            </w:p>
                            <w:tbl>
                              <w:tblPr>
                                <w:tblpPr w:leftFromText="45" w:rightFromText="45" w:vertAnchor="text"/>
                                <w:tblW w:w="7776" w:type="dxa"/>
                                <w:tblCellMar>
                                  <w:left w:w="0" w:type="dxa"/>
                                  <w:right w:w="0" w:type="dxa"/>
                                </w:tblCellMar>
                                <w:tblLook w:val="04A0" w:firstRow="1" w:lastRow="0" w:firstColumn="1" w:lastColumn="0" w:noHBand="0" w:noVBand="1"/>
                              </w:tblPr>
                              <w:tblGrid>
                                <w:gridCol w:w="7776"/>
                              </w:tblGrid>
                              <w:tr w:rsidR="002E0EDA" w:rsidRPr="002E0EDA" w14:paraId="07C981BE" w14:textId="77777777">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7776"/>
                                    </w:tblGrid>
                                    <w:tr w:rsidR="002E0EDA" w:rsidRPr="002E0EDA" w14:paraId="2467273D" w14:textId="77777777" w:rsidTr="002E0EDA">
                                      <w:tc>
                                        <w:tcPr>
                                          <w:tcW w:w="0" w:type="auto"/>
                                          <w:tcBorders>
                                            <w:top w:val="nil"/>
                                            <w:left w:val="nil"/>
                                            <w:bottom w:val="nil"/>
                                            <w:right w:val="nil"/>
                                          </w:tcBorders>
                                          <w:tcMar>
                                            <w:top w:w="180" w:type="dxa"/>
                                            <w:left w:w="75" w:type="dxa"/>
                                            <w:bottom w:w="75" w:type="dxa"/>
                                            <w:right w:w="225" w:type="dxa"/>
                                          </w:tcMar>
                                          <w:vAlign w:val="center"/>
                                          <w:hideMark/>
                                        </w:tcPr>
                                        <w:p w14:paraId="64177DF6" w14:textId="77777777" w:rsidR="002E0EDA" w:rsidRPr="002E0EDA" w:rsidRDefault="002E0EDA" w:rsidP="002E0EDA">
                                          <w:pPr>
                                            <w:spacing w:after="0" w:line="300" w:lineRule="atLeast"/>
                                            <w:rPr>
                                              <w:rFonts w:ascii="Arial" w:eastAsia="Times New Roman" w:hAnsi="Arial" w:cs="Arial"/>
                                              <w:color w:val="000000"/>
                                              <w:kern w:val="0"/>
                                              <w:sz w:val="18"/>
                                              <w:szCs w:val="18"/>
                                              <w:lang w:eastAsia="fr-FR"/>
                                              <w14:ligatures w14:val="none"/>
                                            </w:rPr>
                                          </w:pPr>
                                          <w:r w:rsidRPr="002E0EDA">
                                            <w:rPr>
                                              <w:rFonts w:ascii="Calibri" w:eastAsia="Times New Roman" w:hAnsi="Calibri" w:cs="Calibri"/>
                                              <w:b/>
                                              <w:bCs/>
                                              <w:color w:val="333333"/>
                                              <w:kern w:val="0"/>
                                              <w:sz w:val="28"/>
                                              <w:szCs w:val="28"/>
                                              <w:lang w:eastAsia="fr-FR"/>
                                              <w14:ligatures w14:val="none"/>
                                            </w:rPr>
                                            <w:t>Le mystère pascal</w:t>
                                          </w:r>
                                        </w:p>
                                        <w:p w14:paraId="74483602" w14:textId="77777777" w:rsidR="002E0EDA" w:rsidRPr="002E0EDA" w:rsidRDefault="002E0EDA" w:rsidP="002E0EDA">
                                          <w:pPr>
                                            <w:spacing w:after="0" w:line="300" w:lineRule="atLeast"/>
                                            <w:rPr>
                                              <w:rFonts w:ascii="Arial" w:eastAsia="Times New Roman" w:hAnsi="Arial" w:cs="Arial"/>
                                              <w:color w:val="000000"/>
                                              <w:kern w:val="0"/>
                                              <w:sz w:val="18"/>
                                              <w:szCs w:val="18"/>
                                              <w:lang w:eastAsia="fr-FR"/>
                                              <w14:ligatures w14:val="none"/>
                                            </w:rPr>
                                          </w:pPr>
                                          <w:proofErr w:type="gramStart"/>
                                          <w:r w:rsidRPr="002E0EDA">
                                            <w:rPr>
                                              <w:rFonts w:ascii="Calibri" w:eastAsia="Times New Roman" w:hAnsi="Calibri" w:cs="Calibri"/>
                                              <w:i/>
                                              <w:iCs/>
                                              <w:color w:val="333333"/>
                                              <w:kern w:val="0"/>
                                              <w:sz w:val="26"/>
                                              <w:szCs w:val="26"/>
                                              <w:lang w:eastAsia="fr-FR"/>
                                              <w14:ligatures w14:val="none"/>
                                            </w:rPr>
                                            <w:t>dans</w:t>
                                          </w:r>
                                          <w:proofErr w:type="gramEnd"/>
                                          <w:r w:rsidRPr="002E0EDA">
                                            <w:rPr>
                                              <w:rFonts w:ascii="Calibri" w:eastAsia="Times New Roman" w:hAnsi="Calibri" w:cs="Calibri"/>
                                              <w:i/>
                                              <w:iCs/>
                                              <w:color w:val="333333"/>
                                              <w:kern w:val="0"/>
                                              <w:sz w:val="26"/>
                                              <w:szCs w:val="26"/>
                                              <w:lang w:eastAsia="fr-FR"/>
                                              <w14:ligatures w14:val="none"/>
                                            </w:rPr>
                                            <w:t> l'histoire, dans la liturgie, dans la vie</w:t>
                                          </w:r>
                                        </w:p>
                                        <w:p w14:paraId="114CDD4C" w14:textId="77777777" w:rsidR="002E0EDA" w:rsidRPr="002E0EDA" w:rsidRDefault="002E0EDA" w:rsidP="002E0EDA">
                                          <w:pPr>
                                            <w:spacing w:after="0" w:line="300" w:lineRule="atLeast"/>
                                            <w:rPr>
                                              <w:rFonts w:ascii="Arial" w:eastAsia="Times New Roman" w:hAnsi="Arial" w:cs="Arial"/>
                                              <w:color w:val="000000"/>
                                              <w:kern w:val="0"/>
                                              <w:sz w:val="18"/>
                                              <w:szCs w:val="18"/>
                                              <w:lang w:eastAsia="fr-FR"/>
                                              <w14:ligatures w14:val="none"/>
                                            </w:rPr>
                                          </w:pPr>
                                          <w:proofErr w:type="gramStart"/>
                                          <w:r w:rsidRPr="002E0EDA">
                                            <w:rPr>
                                              <w:rFonts w:ascii="Calibri" w:eastAsia="Times New Roman" w:hAnsi="Calibri" w:cs="Calibri"/>
                                              <w:color w:val="333333"/>
                                              <w:kern w:val="0"/>
                                              <w:sz w:val="26"/>
                                              <w:szCs w:val="26"/>
                                              <w:lang w:eastAsia="fr-FR"/>
                                              <w14:ligatures w14:val="none"/>
                                            </w:rPr>
                                            <w:t>de</w:t>
                                          </w:r>
                                          <w:proofErr w:type="gramEnd"/>
                                          <w:r w:rsidRPr="002E0EDA">
                                            <w:rPr>
                                              <w:rFonts w:ascii="Calibri" w:eastAsia="Times New Roman" w:hAnsi="Calibri" w:cs="Calibri"/>
                                              <w:color w:val="333333"/>
                                              <w:kern w:val="0"/>
                                              <w:sz w:val="26"/>
                                              <w:szCs w:val="26"/>
                                              <w:lang w:eastAsia="fr-FR"/>
                                              <w14:ligatures w14:val="none"/>
                                            </w:rPr>
                                            <w:t xml:space="preserve"> </w:t>
                                          </w:r>
                                          <w:proofErr w:type="spellStart"/>
                                          <w:r w:rsidRPr="002E0EDA">
                                            <w:rPr>
                                              <w:rFonts w:ascii="Calibri" w:eastAsia="Times New Roman" w:hAnsi="Calibri" w:cs="Calibri"/>
                                              <w:color w:val="333333"/>
                                              <w:kern w:val="0"/>
                                              <w:sz w:val="26"/>
                                              <w:szCs w:val="26"/>
                                              <w:lang w:eastAsia="fr-FR"/>
                                              <w14:ligatures w14:val="none"/>
                                            </w:rPr>
                                            <w:t>Raniero</w:t>
                                          </w:r>
                                          <w:proofErr w:type="spellEnd"/>
                                          <w:r w:rsidRPr="002E0EDA">
                                            <w:rPr>
                                              <w:rFonts w:ascii="Calibri" w:eastAsia="Times New Roman" w:hAnsi="Calibri" w:cs="Calibri"/>
                                              <w:color w:val="333333"/>
                                              <w:kern w:val="0"/>
                                              <w:sz w:val="26"/>
                                              <w:szCs w:val="26"/>
                                              <w:lang w:eastAsia="fr-FR"/>
                                              <w14:ligatures w14:val="none"/>
                                            </w:rPr>
                                            <w:t xml:space="preserve"> </w:t>
                                          </w:r>
                                          <w:proofErr w:type="spellStart"/>
                                          <w:r w:rsidRPr="002E0EDA">
                                            <w:rPr>
                                              <w:rFonts w:ascii="Calibri" w:eastAsia="Times New Roman" w:hAnsi="Calibri" w:cs="Calibri"/>
                                              <w:color w:val="333333"/>
                                              <w:kern w:val="0"/>
                                              <w:sz w:val="26"/>
                                              <w:szCs w:val="26"/>
                                              <w:lang w:eastAsia="fr-FR"/>
                                              <w14:ligatures w14:val="none"/>
                                            </w:rPr>
                                            <w:t>Cantalamessa</w:t>
                                          </w:r>
                                          <w:proofErr w:type="spellEnd"/>
                                          <w:r w:rsidRPr="002E0EDA">
                                            <w:rPr>
                                              <w:rFonts w:ascii="Calibri" w:eastAsia="Times New Roman" w:hAnsi="Calibri" w:cs="Calibri"/>
                                              <w:color w:val="333333"/>
                                              <w:kern w:val="0"/>
                                              <w:sz w:val="26"/>
                                              <w:szCs w:val="26"/>
                                              <w:lang w:eastAsia="fr-FR"/>
                                              <w14:ligatures w14:val="none"/>
                                            </w:rPr>
                                            <w:t xml:space="preserve">, </w:t>
                                          </w:r>
                                          <w:proofErr w:type="spellStart"/>
                                          <w:r w:rsidRPr="002E0EDA">
                                            <w:rPr>
                                              <w:rFonts w:ascii="Calibri" w:eastAsia="Times New Roman" w:hAnsi="Calibri" w:cs="Calibri"/>
                                              <w:color w:val="333333"/>
                                              <w:kern w:val="0"/>
                                              <w:sz w:val="26"/>
                                              <w:szCs w:val="26"/>
                                              <w:lang w:eastAsia="fr-FR"/>
                                              <w14:ligatures w14:val="none"/>
                                            </w:rPr>
                                            <w:t>ofm</w:t>
                                          </w:r>
                                          <w:proofErr w:type="spellEnd"/>
                                          <w:r w:rsidRPr="002E0EDA">
                                            <w:rPr>
                                              <w:rFonts w:ascii="Calibri" w:eastAsia="Times New Roman" w:hAnsi="Calibri" w:cs="Calibri"/>
                                              <w:color w:val="333333"/>
                                              <w:kern w:val="0"/>
                                              <w:sz w:val="26"/>
                                              <w:szCs w:val="26"/>
                                              <w:lang w:eastAsia="fr-FR"/>
                                              <w14:ligatures w14:val="none"/>
                                            </w:rPr>
                                            <w:t xml:space="preserve"> cap</w:t>
                                          </w:r>
                                        </w:p>
                                        <w:p w14:paraId="4CD255BF" w14:textId="77777777" w:rsidR="002E0EDA" w:rsidRPr="002E0EDA" w:rsidRDefault="002E0EDA" w:rsidP="002E0EDA">
                                          <w:pPr>
                                            <w:spacing w:after="0" w:line="300" w:lineRule="atLeast"/>
                                            <w:rPr>
                                              <w:rFonts w:ascii="Arial" w:eastAsia="Times New Roman" w:hAnsi="Arial" w:cs="Arial"/>
                                              <w:color w:val="000000"/>
                                              <w:kern w:val="0"/>
                                              <w:sz w:val="18"/>
                                              <w:szCs w:val="18"/>
                                              <w:lang w:eastAsia="fr-FR"/>
                                              <w14:ligatures w14:val="none"/>
                                            </w:rPr>
                                          </w:pPr>
                                        </w:p>
                                        <w:p w14:paraId="3C304F83" w14:textId="77777777" w:rsidR="002E0EDA" w:rsidRPr="002E0EDA" w:rsidRDefault="002E0EDA" w:rsidP="002E0EDA">
                                          <w:pPr>
                                            <w:spacing w:after="0" w:line="300" w:lineRule="atLeast"/>
                                            <w:jc w:val="both"/>
                                            <w:rPr>
                                              <w:rFonts w:ascii="Arial" w:eastAsia="Times New Roman" w:hAnsi="Arial" w:cs="Arial"/>
                                              <w:color w:val="000000"/>
                                              <w:kern w:val="0"/>
                                              <w:sz w:val="18"/>
                                              <w:szCs w:val="18"/>
                                              <w:lang w:eastAsia="fr-FR"/>
                                              <w14:ligatures w14:val="none"/>
                                            </w:rPr>
                                          </w:pPr>
                                          <w:r w:rsidRPr="002E0EDA">
                                            <w:rPr>
                                              <w:rFonts w:ascii="Calibri" w:eastAsia="Times New Roman" w:hAnsi="Calibri" w:cs="Calibri"/>
                                              <w:color w:val="000000"/>
                                              <w:kern w:val="0"/>
                                              <w:sz w:val="26"/>
                                              <w:szCs w:val="26"/>
                                              <w:lang w:eastAsia="fr-FR"/>
                                              <w14:ligatures w14:val="none"/>
                                            </w:rPr>
                                            <w:t>Qu'est-ce que Pâques ? La réponse peut paraître évidente : la résurrection du Christ d'entre les morts. Et pourtant, cette interprétation ne fut pas celle des premiers chrétiens et ne s'imposa qu'après quelques siècles. En outre, elle occulte le fait que le mystère pascal englobe tous les aspects de la vie du chrétien et de l'Église. Cet ouvrage, d'une profondeur exceptionnelle, présente ainsi les différents visages de la Pâque : événement historique unique (mort et résurrection du Christ), moment liturgique et parcours spirituel.</w:t>
                                          </w:r>
                                        </w:p>
                                      </w:tc>
                                    </w:tr>
                                  </w:tbl>
                                  <w:p w14:paraId="2459100D"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bl>
                            <w:p w14:paraId="58830048"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bl>
                      <w:p w14:paraId="2D65A1D3"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r w:rsidR="002E0EDA" w:rsidRPr="002E0EDA" w14:paraId="2C6CF95C" w14:textId="77777777" w:rsidTr="002E0EDA">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74"/>
                        </w:tblGrid>
                        <w:tr w:rsidR="002E0EDA" w:rsidRPr="002E0EDA" w14:paraId="65429FB2" w14:textId="77777777">
                          <w:tc>
                            <w:tcPr>
                              <w:tcW w:w="0" w:type="auto"/>
                              <w:tcBorders>
                                <w:top w:val="nil"/>
                                <w:left w:val="nil"/>
                                <w:bottom w:val="nil"/>
                                <w:right w:val="nil"/>
                              </w:tcBorders>
                              <w:shd w:val="clear" w:color="auto" w:fill="auto"/>
                              <w:hideMark/>
                            </w:tcPr>
                            <w:tbl>
                              <w:tblPr>
                                <w:tblpPr w:leftFromText="45" w:rightFromText="45" w:vertAnchor="text"/>
                                <w:tblW w:w="7668" w:type="dxa"/>
                                <w:tblCellMar>
                                  <w:left w:w="0" w:type="dxa"/>
                                  <w:right w:w="0" w:type="dxa"/>
                                </w:tblCellMar>
                                <w:tblLook w:val="04A0" w:firstRow="1" w:lastRow="0" w:firstColumn="1" w:lastColumn="0" w:noHBand="0" w:noVBand="1"/>
                              </w:tblPr>
                              <w:tblGrid>
                                <w:gridCol w:w="7668"/>
                              </w:tblGrid>
                              <w:tr w:rsidR="002E0EDA" w:rsidRPr="002E0EDA" w14:paraId="5ABAEC94" w14:textId="77777777">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7668"/>
                                    </w:tblGrid>
                                    <w:tr w:rsidR="002E0EDA" w:rsidRPr="002E0EDA" w14:paraId="415554CB" w14:textId="77777777">
                                      <w:tc>
                                        <w:tcPr>
                                          <w:tcW w:w="0" w:type="auto"/>
                                          <w:tcBorders>
                                            <w:top w:val="nil"/>
                                            <w:left w:val="nil"/>
                                            <w:bottom w:val="nil"/>
                                            <w:right w:val="nil"/>
                                          </w:tcBorders>
                                          <w:tcMar>
                                            <w:top w:w="105" w:type="dxa"/>
                                            <w:left w:w="225" w:type="dxa"/>
                                            <w:bottom w:w="105" w:type="dxa"/>
                                            <w:right w:w="225" w:type="dxa"/>
                                          </w:tcMar>
                                          <w:vAlign w:val="center"/>
                                          <w:hideMark/>
                                        </w:tcPr>
                                        <w:p w14:paraId="5CDA15CF" w14:textId="77777777" w:rsidR="002E0EDA" w:rsidRPr="002E0EDA" w:rsidRDefault="002E0EDA" w:rsidP="002E0EDA">
                                          <w:pPr>
                                            <w:spacing w:after="0" w:line="300" w:lineRule="atLeast"/>
                                            <w:rPr>
                                              <w:rFonts w:ascii="Arial" w:eastAsia="Times New Roman" w:hAnsi="Arial" w:cs="Arial"/>
                                              <w:color w:val="000000"/>
                                              <w:kern w:val="0"/>
                                              <w:sz w:val="18"/>
                                              <w:szCs w:val="18"/>
                                              <w:lang w:eastAsia="fr-FR"/>
                                              <w14:ligatures w14:val="none"/>
                                            </w:rPr>
                                          </w:pPr>
                                          <w:r w:rsidRPr="002E0EDA">
                                            <w:rPr>
                                              <w:rFonts w:ascii="Calibri" w:eastAsia="Times New Roman" w:hAnsi="Calibri" w:cs="Calibri"/>
                                              <w:b/>
                                              <w:bCs/>
                                              <w:color w:val="333333"/>
                                              <w:kern w:val="0"/>
                                              <w:sz w:val="28"/>
                                              <w:szCs w:val="28"/>
                                              <w:lang w:eastAsia="fr-FR"/>
                                              <w14:ligatures w14:val="none"/>
                                            </w:rPr>
                                            <w:t>La mort et la résurrection du Christ dans l'art</w:t>
                                          </w:r>
                                        </w:p>
                                        <w:p w14:paraId="35839B03" w14:textId="77777777" w:rsidR="002E0EDA" w:rsidRPr="002E0EDA" w:rsidRDefault="002E0EDA" w:rsidP="002E0EDA">
                                          <w:pPr>
                                            <w:spacing w:after="0" w:line="300" w:lineRule="atLeast"/>
                                            <w:rPr>
                                              <w:rFonts w:ascii="Arial" w:eastAsia="Times New Roman" w:hAnsi="Arial" w:cs="Arial"/>
                                              <w:color w:val="000000"/>
                                              <w:kern w:val="0"/>
                                              <w:sz w:val="18"/>
                                              <w:szCs w:val="18"/>
                                              <w:lang w:eastAsia="fr-FR"/>
                                              <w14:ligatures w14:val="none"/>
                                            </w:rPr>
                                          </w:pPr>
                                          <w:r w:rsidRPr="002E0EDA">
                                            <w:rPr>
                                              <w:rFonts w:ascii="Calibri" w:eastAsia="Times New Roman" w:hAnsi="Calibri" w:cs="Calibri"/>
                                              <w:color w:val="333333"/>
                                              <w:kern w:val="0"/>
                                              <w:sz w:val="26"/>
                                              <w:szCs w:val="26"/>
                                              <w:lang w:eastAsia="fr-FR"/>
                                              <w14:ligatures w14:val="none"/>
                                            </w:rPr>
                                            <w:t>Marie-Gabrielle Leblanc</w:t>
                                          </w:r>
                                        </w:p>
                                        <w:p w14:paraId="14DEA2C0" w14:textId="77777777" w:rsidR="002E0EDA" w:rsidRPr="002E0EDA" w:rsidRDefault="002E0EDA" w:rsidP="002E0EDA">
                                          <w:pPr>
                                            <w:spacing w:after="0" w:line="300" w:lineRule="atLeast"/>
                                            <w:rPr>
                                              <w:rFonts w:ascii="Arial" w:eastAsia="Times New Roman" w:hAnsi="Arial" w:cs="Arial"/>
                                              <w:color w:val="000000"/>
                                              <w:kern w:val="0"/>
                                              <w:sz w:val="18"/>
                                              <w:szCs w:val="18"/>
                                              <w:lang w:eastAsia="fr-FR"/>
                                              <w14:ligatures w14:val="none"/>
                                            </w:rPr>
                                          </w:pPr>
                                        </w:p>
                                        <w:p w14:paraId="3C165F5D" w14:textId="77777777" w:rsidR="002E0EDA" w:rsidRPr="002E0EDA" w:rsidRDefault="002E0EDA" w:rsidP="002E0EDA">
                                          <w:pPr>
                                            <w:spacing w:after="0" w:line="300" w:lineRule="atLeast"/>
                                            <w:jc w:val="both"/>
                                            <w:rPr>
                                              <w:rFonts w:ascii="Arial" w:eastAsia="Times New Roman" w:hAnsi="Arial" w:cs="Arial"/>
                                              <w:color w:val="000000"/>
                                              <w:kern w:val="0"/>
                                              <w:sz w:val="18"/>
                                              <w:szCs w:val="18"/>
                                              <w:lang w:eastAsia="fr-FR"/>
                                              <w14:ligatures w14:val="none"/>
                                            </w:rPr>
                                          </w:pPr>
                                          <w:r w:rsidRPr="002E0EDA">
                                            <w:rPr>
                                              <w:rFonts w:ascii="Calibri" w:eastAsia="Times New Roman" w:hAnsi="Calibri" w:cs="Calibri"/>
                                              <w:color w:val="000000"/>
                                              <w:kern w:val="0"/>
                                              <w:sz w:val="26"/>
                                              <w:szCs w:val="26"/>
                                              <w:lang w:eastAsia="fr-FR"/>
                                              <w14:ligatures w14:val="none"/>
                                            </w:rPr>
                                            <w:t xml:space="preserve">Cet ouvrage nous fait redécouvrir les différents moments de la mort et de la résurrection du Christ à travers les </w:t>
                                          </w:r>
                                          <w:proofErr w:type="spellStart"/>
                                          <w:r w:rsidRPr="002E0EDA">
                                            <w:rPr>
                                              <w:rFonts w:ascii="Calibri" w:eastAsia="Times New Roman" w:hAnsi="Calibri" w:cs="Calibri"/>
                                              <w:color w:val="000000"/>
                                              <w:kern w:val="0"/>
                                              <w:sz w:val="26"/>
                                              <w:szCs w:val="26"/>
                                              <w:lang w:eastAsia="fr-FR"/>
                                              <w14:ligatures w14:val="none"/>
                                            </w:rPr>
                                            <w:t>oeuvres</w:t>
                                          </w:r>
                                          <w:proofErr w:type="spellEnd"/>
                                          <w:r w:rsidRPr="002E0EDA">
                                            <w:rPr>
                                              <w:rFonts w:ascii="Calibri" w:eastAsia="Times New Roman" w:hAnsi="Calibri" w:cs="Calibri"/>
                                              <w:color w:val="000000"/>
                                              <w:kern w:val="0"/>
                                              <w:sz w:val="26"/>
                                              <w:szCs w:val="26"/>
                                              <w:lang w:eastAsia="fr-FR"/>
                                              <w14:ligatures w14:val="none"/>
                                            </w:rPr>
                                            <w:t>, parfois inconnues, de grands artistes du VIIIe siècle au XXIe siècle, tels Fra Angelico, Memling, Mantegna, le Greco, Caravage, Philippe de Champaigne ou encore Rembrandt. Son originalité, outre le dialogue entre l'art chrétien d'hier et celui d'aujourd'hui, est de convoquer et de comparer l'art chrétien d'Orient et celui d'Occident.</w:t>
                                          </w:r>
                                        </w:p>
                                      </w:tc>
                                    </w:tr>
                                  </w:tbl>
                                  <w:p w14:paraId="01A2B9B4"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bl>
                            <w:p w14:paraId="5012E0D4" w14:textId="77777777" w:rsidR="002E0EDA" w:rsidRPr="002E0EDA" w:rsidRDefault="002E0EDA" w:rsidP="002E0EDA">
                              <w:pPr>
                                <w:spacing w:after="0" w:line="240" w:lineRule="auto"/>
                                <w:rPr>
                                  <w:rFonts w:ascii="Times New Roman" w:eastAsia="Times New Roman" w:hAnsi="Times New Roman" w:cs="Times New Roman"/>
                                  <w:vanish/>
                                  <w:kern w:val="0"/>
                                  <w:sz w:val="24"/>
                                  <w:szCs w:val="24"/>
                                  <w:lang w:eastAsia="fr-FR"/>
                                  <w14:ligatures w14:val="none"/>
                                </w:rPr>
                              </w:pPr>
                            </w:p>
                            <w:tbl>
                              <w:tblPr>
                                <w:tblpPr w:leftFromText="45" w:rightFromText="45" w:vertAnchor="text"/>
                                <w:tblW w:w="3132" w:type="dxa"/>
                                <w:tblCellMar>
                                  <w:left w:w="0" w:type="dxa"/>
                                  <w:right w:w="0" w:type="dxa"/>
                                </w:tblCellMar>
                                <w:tblLook w:val="04A0" w:firstRow="1" w:lastRow="0" w:firstColumn="1" w:lastColumn="0" w:noHBand="0" w:noVBand="1"/>
                              </w:tblPr>
                              <w:tblGrid>
                                <w:gridCol w:w="3132"/>
                              </w:tblGrid>
                              <w:tr w:rsidR="002E0EDA" w:rsidRPr="002E0EDA" w14:paraId="26DD8B0D" w14:textId="77777777">
                                <w:tc>
                                  <w:tcPr>
                                    <w:tcW w:w="0" w:type="auto"/>
                                    <w:tcBorders>
                                      <w:top w:val="nil"/>
                                      <w:left w:val="nil"/>
                                      <w:bottom w:val="nil"/>
                                      <w:right w:val="nil"/>
                                    </w:tcBorders>
                                    <w:hideMark/>
                                  </w:tcPr>
                                  <w:tbl>
                                    <w:tblPr>
                                      <w:tblW w:w="3132" w:type="dxa"/>
                                      <w:tblCellMar>
                                        <w:left w:w="0" w:type="dxa"/>
                                        <w:right w:w="0" w:type="dxa"/>
                                      </w:tblCellMar>
                                      <w:tblLook w:val="04A0" w:firstRow="1" w:lastRow="0" w:firstColumn="1" w:lastColumn="0" w:noHBand="0" w:noVBand="1"/>
                                    </w:tblPr>
                                    <w:tblGrid>
                                      <w:gridCol w:w="3132"/>
                                    </w:tblGrid>
                                    <w:tr w:rsidR="002E0EDA" w:rsidRPr="002E0EDA" w14:paraId="66DD662C" w14:textId="77777777" w:rsidTr="002E0EDA">
                                      <w:tc>
                                        <w:tcPr>
                                          <w:tcW w:w="0" w:type="auto"/>
                                          <w:tcBorders>
                                            <w:top w:val="nil"/>
                                            <w:left w:val="nil"/>
                                            <w:bottom w:val="nil"/>
                                            <w:right w:val="nil"/>
                                          </w:tcBorders>
                                          <w:shd w:val="clear" w:color="auto" w:fill="auto"/>
                                          <w:vAlign w:val="center"/>
                                          <w:hideMark/>
                                        </w:tcPr>
                                        <w:tbl>
                                          <w:tblPr>
                                            <w:tblW w:w="3132" w:type="dxa"/>
                                            <w:jc w:val="center"/>
                                            <w:tblCellMar>
                                              <w:left w:w="0" w:type="dxa"/>
                                              <w:right w:w="0" w:type="dxa"/>
                                            </w:tblCellMar>
                                            <w:tblLook w:val="04A0" w:firstRow="1" w:lastRow="0" w:firstColumn="1" w:lastColumn="0" w:noHBand="0" w:noVBand="1"/>
                                          </w:tblPr>
                                          <w:tblGrid>
                                            <w:gridCol w:w="3132"/>
                                          </w:tblGrid>
                                          <w:tr w:rsidR="002E0EDA" w:rsidRPr="002E0EDA" w14:paraId="079BAE26" w14:textId="77777777" w:rsidTr="002E0EDA">
                                            <w:trPr>
                                              <w:jc w:val="center"/>
                                            </w:trPr>
                                            <w:tc>
                                              <w:tcPr>
                                                <w:tcW w:w="0" w:type="auto"/>
                                                <w:tcBorders>
                                                  <w:top w:val="nil"/>
                                                  <w:left w:val="nil"/>
                                                  <w:bottom w:val="nil"/>
                                                  <w:right w:val="nil"/>
                                                </w:tcBorders>
                                                <w:tcMar>
                                                  <w:top w:w="105" w:type="dxa"/>
                                                  <w:left w:w="75" w:type="dxa"/>
                                                  <w:bottom w:w="105" w:type="dxa"/>
                                                  <w:right w:w="225" w:type="dxa"/>
                                                </w:tcMar>
                                                <w:vAlign w:val="center"/>
                                                <w:hideMark/>
                                              </w:tcPr>
                                              <w:p w14:paraId="7F47FC01" w14:textId="77777777" w:rsidR="002E0EDA" w:rsidRPr="002E0EDA" w:rsidRDefault="002E0EDA" w:rsidP="002E0EDA">
                                                <w:pPr>
                                                  <w:spacing w:after="0" w:line="240" w:lineRule="auto"/>
                                                  <w:jc w:val="center"/>
                                                  <w:rPr>
                                                    <w:rFonts w:ascii="Times New Roman" w:eastAsia="Times New Roman" w:hAnsi="Times New Roman" w:cs="Times New Roman"/>
                                                    <w:kern w:val="0"/>
                                                    <w:sz w:val="24"/>
                                                    <w:szCs w:val="24"/>
                                                    <w:lang w:eastAsia="fr-FR"/>
                                                    <w14:ligatures w14:val="none"/>
                                                  </w:rPr>
                                                </w:pPr>
                                                <w:r w:rsidRPr="002E0EDA">
                                                  <w:rPr>
                                                    <w:rFonts w:ascii="Times New Roman" w:eastAsia="Times New Roman" w:hAnsi="Times New Roman" w:cs="Times New Roman"/>
                                                    <w:noProof/>
                                                    <w:kern w:val="0"/>
                                                    <w:sz w:val="24"/>
                                                    <w:szCs w:val="24"/>
                                                    <w:lang w:eastAsia="fr-FR"/>
                                                    <w14:ligatures w14:val="none"/>
                                                  </w:rPr>
                                                  <w:drawing>
                                                    <wp:inline distT="0" distB="0" distL="0" distR="0" wp14:anchorId="5472259A" wp14:editId="3A19684D">
                                                      <wp:extent cx="1790700" cy="1790700"/>
                                                      <wp:effectExtent l="0" t="0" r="0" b="0"/>
                                                      <wp:docPr id="3" name="m_-107386478657195737m_-8413551775774893480ymail_ctr_id_-211628-4" descr="https://campaign-image.eu/zohocampaigns/132375000000104126_zc_v24_1679748411301_la_mort_et_la_resurrec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07386478657195737m_-8413551775774893480ymail_ctr_id_-211628-4" descr="https://campaign-image.eu/zohocampaigns/132375000000104126_zc_v24_1679748411301_la_mort_et_la_resurrecti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tc>
                                          </w:tr>
                                        </w:tbl>
                                        <w:p w14:paraId="7A749DF9"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bl>
                                  <w:p w14:paraId="56A5849E"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bl>
                            <w:p w14:paraId="1C2C298C"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bl>
                      <w:p w14:paraId="47F56693"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r w:rsidR="002E0EDA" w:rsidRPr="002E0EDA" w14:paraId="0F172522" w14:textId="77777777" w:rsidTr="002E0EDA">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74"/>
                        </w:tblGrid>
                        <w:tr w:rsidR="002E0EDA" w:rsidRPr="002E0EDA" w14:paraId="006101CC" w14:textId="77777777">
                          <w:tc>
                            <w:tcPr>
                              <w:tcW w:w="0" w:type="auto"/>
                              <w:tcBorders>
                                <w:top w:val="single" w:sz="12" w:space="0" w:color="DC9716"/>
                                <w:left w:val="nil"/>
                                <w:bottom w:val="single" w:sz="12" w:space="0" w:color="DC9716"/>
                                <w:right w:val="nil"/>
                              </w:tcBorders>
                              <w:tcMar>
                                <w:top w:w="150" w:type="dxa"/>
                                <w:left w:w="225" w:type="dxa"/>
                                <w:bottom w:w="150" w:type="dxa"/>
                                <w:right w:w="225" w:type="dxa"/>
                              </w:tcMar>
                              <w:vAlign w:val="center"/>
                              <w:hideMark/>
                            </w:tcPr>
                            <w:p w14:paraId="6BA6FDBC" w14:textId="77777777" w:rsidR="002E0EDA" w:rsidRPr="002E0EDA" w:rsidRDefault="002E0EDA" w:rsidP="002E0EDA">
                              <w:pPr>
                                <w:spacing w:after="0" w:line="580" w:lineRule="atLeast"/>
                                <w:jc w:val="center"/>
                                <w:rPr>
                                  <w:rFonts w:ascii="Arial" w:eastAsia="Times New Roman" w:hAnsi="Arial" w:cs="Arial"/>
                                  <w:color w:val="000000"/>
                                  <w:kern w:val="0"/>
                                  <w:sz w:val="18"/>
                                  <w:szCs w:val="18"/>
                                  <w:lang w:eastAsia="fr-FR"/>
                                  <w14:ligatures w14:val="none"/>
                                </w:rPr>
                              </w:pPr>
                              <w:r w:rsidRPr="002E0EDA">
                                <w:rPr>
                                  <w:rFonts w:ascii="Calibri" w:eastAsia="Times New Roman" w:hAnsi="Calibri" w:cs="Calibri"/>
                                  <w:b/>
                                  <w:bCs/>
                                  <w:color w:val="DC9716"/>
                                  <w:kern w:val="0"/>
                                  <w:sz w:val="44"/>
                                  <w:szCs w:val="44"/>
                                  <w:lang w:eastAsia="fr-FR"/>
                                  <w14:ligatures w14:val="none"/>
                                </w:rPr>
                                <w:lastRenderedPageBreak/>
                                <w:t>La résurrection nous entraîne aujourd'hui</w:t>
                              </w:r>
                            </w:p>
                          </w:tc>
                        </w:tr>
                      </w:tbl>
                      <w:p w14:paraId="248EA330"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r w:rsidR="002E0EDA" w:rsidRPr="002E0EDA" w14:paraId="5D7BAA38" w14:textId="77777777" w:rsidTr="002E0EDA">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74"/>
                        </w:tblGrid>
                        <w:tr w:rsidR="002E0EDA" w:rsidRPr="002E0EDA" w14:paraId="3F069301" w14:textId="77777777">
                          <w:tc>
                            <w:tcPr>
                              <w:tcW w:w="0" w:type="auto"/>
                              <w:tcBorders>
                                <w:top w:val="nil"/>
                                <w:left w:val="nil"/>
                                <w:bottom w:val="nil"/>
                                <w:right w:val="nil"/>
                              </w:tcBorders>
                              <w:tcMar>
                                <w:top w:w="150" w:type="dxa"/>
                                <w:left w:w="225" w:type="dxa"/>
                                <w:bottom w:w="150" w:type="dxa"/>
                                <w:right w:w="225" w:type="dxa"/>
                              </w:tcMar>
                              <w:vAlign w:val="center"/>
                              <w:hideMark/>
                            </w:tcPr>
                            <w:p w14:paraId="05F8502A" w14:textId="77777777" w:rsidR="002E0EDA" w:rsidRPr="002E0EDA" w:rsidRDefault="002E0EDA" w:rsidP="002E0EDA">
                              <w:pPr>
                                <w:spacing w:after="0" w:line="380" w:lineRule="atLeast"/>
                                <w:jc w:val="both"/>
                                <w:rPr>
                                  <w:rFonts w:ascii="Arial" w:eastAsia="Times New Roman" w:hAnsi="Arial" w:cs="Arial"/>
                                  <w:color w:val="000000"/>
                                  <w:kern w:val="0"/>
                                  <w:sz w:val="18"/>
                                  <w:szCs w:val="18"/>
                                  <w:lang w:eastAsia="fr-FR"/>
                                  <w14:ligatures w14:val="none"/>
                                </w:rPr>
                              </w:pPr>
                              <w:r w:rsidRPr="002E0EDA">
                                <w:rPr>
                                  <w:rFonts w:ascii="Calibri" w:eastAsia="Times New Roman" w:hAnsi="Calibri" w:cs="Calibri"/>
                                  <w:color w:val="333333"/>
                                  <w:kern w:val="0"/>
                                  <w:sz w:val="26"/>
                                  <w:szCs w:val="26"/>
                                  <w:lang w:eastAsia="fr-FR"/>
                                  <w14:ligatures w14:val="none"/>
                                </w:rPr>
                                <w:t>En évoquant le discours inaugural de Pierre le jour de la Pentecôte, Luc en résume exactement le contenu dans les Actes des apôtres (2,22-24)</w:t>
                              </w:r>
                            </w:p>
                            <w:p w14:paraId="22280153" w14:textId="77777777" w:rsidR="002E0EDA" w:rsidRPr="002E0EDA" w:rsidRDefault="002E0EDA" w:rsidP="002E0EDA">
                              <w:pPr>
                                <w:spacing w:after="0" w:line="380" w:lineRule="atLeast"/>
                                <w:jc w:val="both"/>
                                <w:rPr>
                                  <w:rFonts w:ascii="Arial" w:eastAsia="Times New Roman" w:hAnsi="Arial" w:cs="Arial"/>
                                  <w:color w:val="000000"/>
                                  <w:kern w:val="0"/>
                                  <w:sz w:val="18"/>
                                  <w:szCs w:val="18"/>
                                  <w:lang w:eastAsia="fr-FR"/>
                                  <w14:ligatures w14:val="none"/>
                                </w:rPr>
                              </w:pPr>
                              <w:r w:rsidRPr="002E0EDA">
                                <w:rPr>
                                  <w:rFonts w:ascii="Calibri" w:eastAsia="Times New Roman" w:hAnsi="Calibri" w:cs="Calibri"/>
                                  <w:i/>
                                  <w:iCs/>
                                  <w:color w:val="333333"/>
                                  <w:kern w:val="0"/>
                                  <w:sz w:val="26"/>
                                  <w:szCs w:val="26"/>
                                  <w:lang w:eastAsia="fr-FR"/>
                                  <w14:ligatures w14:val="none"/>
                                </w:rPr>
                                <w:t>« Israélites, écoutez mes paroles : </w:t>
                              </w:r>
                              <w:r w:rsidRPr="002E0EDA">
                                <w:rPr>
                                  <w:rFonts w:ascii="Calibri" w:eastAsia="Times New Roman" w:hAnsi="Calibri" w:cs="Calibri"/>
                                  <w:b/>
                                  <w:bCs/>
                                  <w:i/>
                                  <w:iCs/>
                                  <w:color w:val="333333"/>
                                  <w:kern w:val="0"/>
                                  <w:sz w:val="26"/>
                                  <w:szCs w:val="26"/>
                                  <w:lang w:eastAsia="fr-FR"/>
                                  <w14:ligatures w14:val="none"/>
                                </w:rPr>
                                <w:t xml:space="preserve">Jésus le </w:t>
                              </w:r>
                              <w:proofErr w:type="spellStart"/>
                              <w:r w:rsidRPr="002E0EDA">
                                <w:rPr>
                                  <w:rFonts w:ascii="Calibri" w:eastAsia="Times New Roman" w:hAnsi="Calibri" w:cs="Calibri"/>
                                  <w:b/>
                                  <w:bCs/>
                                  <w:i/>
                                  <w:iCs/>
                                  <w:color w:val="333333"/>
                                  <w:kern w:val="0"/>
                                  <w:sz w:val="26"/>
                                  <w:szCs w:val="26"/>
                                  <w:lang w:eastAsia="fr-FR"/>
                                  <w14:ligatures w14:val="none"/>
                                </w:rPr>
                                <w:t>Nazôréen</w:t>
                              </w:r>
                              <w:proofErr w:type="spellEnd"/>
                              <w:r w:rsidRPr="002E0EDA">
                                <w:rPr>
                                  <w:rFonts w:ascii="Calibri" w:eastAsia="Times New Roman" w:hAnsi="Calibri" w:cs="Calibri"/>
                                  <w:i/>
                                  <w:iCs/>
                                  <w:color w:val="333333"/>
                                  <w:kern w:val="0"/>
                                  <w:sz w:val="26"/>
                                  <w:szCs w:val="26"/>
                                  <w:lang w:eastAsia="fr-FR"/>
                                  <w14:ligatures w14:val="none"/>
                                </w:rPr>
                                <w:t>, homme que Dieu avait accrédité auprès de vous en opérant par lui des miracles, des prodiges et des signes au milieu de vous, comme vous le savez, cet homme, selon le plan bien arrêté par Dieu dans sa prescience, </w:t>
                              </w:r>
                              <w:r w:rsidRPr="002E0EDA">
                                <w:rPr>
                                  <w:rFonts w:ascii="Calibri" w:eastAsia="Times New Roman" w:hAnsi="Calibri" w:cs="Calibri"/>
                                  <w:b/>
                                  <w:bCs/>
                                  <w:i/>
                                  <w:iCs/>
                                  <w:color w:val="333333"/>
                                  <w:kern w:val="0"/>
                                  <w:sz w:val="26"/>
                                  <w:szCs w:val="26"/>
                                  <w:lang w:eastAsia="fr-FR"/>
                                  <w14:ligatures w14:val="none"/>
                                </w:rPr>
                                <w:t>vous l'avez livré et supprimé</w:t>
                              </w:r>
                              <w:r w:rsidRPr="002E0EDA">
                                <w:rPr>
                                  <w:rFonts w:ascii="Calibri" w:eastAsia="Times New Roman" w:hAnsi="Calibri" w:cs="Calibri"/>
                                  <w:i/>
                                  <w:iCs/>
                                  <w:color w:val="333333"/>
                                  <w:kern w:val="0"/>
                                  <w:sz w:val="26"/>
                                  <w:szCs w:val="26"/>
                                  <w:lang w:eastAsia="fr-FR"/>
                                  <w14:ligatures w14:val="none"/>
                                </w:rPr>
                                <w:t> en le faisant crucifier par la main des impies ; </w:t>
                              </w:r>
                              <w:r w:rsidRPr="002E0EDA">
                                <w:rPr>
                                  <w:rFonts w:ascii="Calibri" w:eastAsia="Times New Roman" w:hAnsi="Calibri" w:cs="Calibri"/>
                                  <w:b/>
                                  <w:bCs/>
                                  <w:i/>
                                  <w:iCs/>
                                  <w:color w:val="333333"/>
                                  <w:kern w:val="0"/>
                                  <w:sz w:val="26"/>
                                  <w:szCs w:val="26"/>
                                  <w:lang w:eastAsia="fr-FR"/>
                                  <w14:ligatures w14:val="none"/>
                                </w:rPr>
                                <w:t>mais Dieu l'a ressuscité</w:t>
                              </w:r>
                              <w:r w:rsidRPr="002E0EDA">
                                <w:rPr>
                                  <w:rFonts w:ascii="Calibri" w:eastAsia="Times New Roman" w:hAnsi="Calibri" w:cs="Calibri"/>
                                  <w:i/>
                                  <w:iCs/>
                                  <w:color w:val="333333"/>
                                  <w:kern w:val="0"/>
                                  <w:sz w:val="26"/>
                                  <w:szCs w:val="26"/>
                                  <w:lang w:eastAsia="fr-FR"/>
                                  <w14:ligatures w14:val="none"/>
                                </w:rPr>
                                <w:t> en le délivrant des douleurs de la mort, car il n'était pas possible que la mort le retienne en son pouvoir ».</w:t>
                              </w:r>
                            </w:p>
                            <w:p w14:paraId="73C78B1D" w14:textId="77777777" w:rsidR="002E0EDA" w:rsidRPr="002E0EDA" w:rsidRDefault="002E0EDA" w:rsidP="002E0EDA">
                              <w:pPr>
                                <w:spacing w:after="0" w:line="380" w:lineRule="atLeast"/>
                                <w:jc w:val="both"/>
                                <w:rPr>
                                  <w:rFonts w:ascii="Arial" w:eastAsia="Times New Roman" w:hAnsi="Arial" w:cs="Arial"/>
                                  <w:color w:val="000000"/>
                                  <w:kern w:val="0"/>
                                  <w:sz w:val="26"/>
                                  <w:szCs w:val="26"/>
                                  <w:lang w:eastAsia="fr-FR"/>
                                  <w14:ligatures w14:val="none"/>
                                </w:rPr>
                              </w:pPr>
                              <w:r w:rsidRPr="002E0EDA">
                                <w:rPr>
                                  <w:rFonts w:ascii="Arial" w:eastAsia="Times New Roman" w:hAnsi="Arial" w:cs="Arial"/>
                                  <w:color w:val="333333"/>
                                  <w:kern w:val="0"/>
                                  <w:sz w:val="24"/>
                                  <w:szCs w:val="24"/>
                                  <w:lang w:eastAsia="fr-FR"/>
                                  <w14:ligatures w14:val="none"/>
                                </w:rPr>
                                <w:t> </w:t>
                              </w:r>
                            </w:p>
                            <w:p w14:paraId="4930E00E" w14:textId="77777777" w:rsidR="002E0EDA" w:rsidRPr="002E0EDA" w:rsidRDefault="002E0EDA" w:rsidP="002E0EDA">
                              <w:pPr>
                                <w:spacing w:after="0" w:line="380" w:lineRule="atLeast"/>
                                <w:jc w:val="both"/>
                                <w:rPr>
                                  <w:rFonts w:ascii="Arial" w:eastAsia="Times New Roman" w:hAnsi="Arial" w:cs="Arial"/>
                                  <w:color w:val="000000"/>
                                  <w:kern w:val="0"/>
                                  <w:sz w:val="18"/>
                                  <w:szCs w:val="18"/>
                                  <w:lang w:eastAsia="fr-FR"/>
                                  <w14:ligatures w14:val="none"/>
                                </w:rPr>
                              </w:pPr>
                              <w:r w:rsidRPr="002E0EDA">
                                <w:rPr>
                                  <w:rFonts w:ascii="Calibri" w:eastAsia="Times New Roman" w:hAnsi="Calibri" w:cs="Calibri"/>
                                  <w:color w:val="333333"/>
                                  <w:kern w:val="0"/>
                                  <w:sz w:val="26"/>
                                  <w:szCs w:val="26"/>
                                  <w:lang w:eastAsia="fr-FR"/>
                                  <w14:ligatures w14:val="none"/>
                                </w:rPr>
                                <w:t>Tel est le message évangélique : Jésus ne devient pas divin lors de sa résurrection, mais la résurrection fait éclater ce qu’il était déjà dans sa condition humaine. Le ressuscité qu’annoncent les apôtres est bien Jésus de Nazareth, ce n’est pas une autre personne, la résurrection authentifie la portée et achève le sens de sa vie parmi les hommes, même si c’est selon des coordonnées qui échappent à notre expérience. </w:t>
                              </w:r>
                              <w:r w:rsidRPr="002E0EDA">
                                <w:rPr>
                                  <w:rFonts w:ascii="Calibri" w:eastAsia="Times New Roman" w:hAnsi="Calibri" w:cs="Calibri"/>
                                  <w:b/>
                                  <w:bCs/>
                                  <w:color w:val="333333"/>
                                  <w:kern w:val="0"/>
                                  <w:sz w:val="26"/>
                                  <w:szCs w:val="26"/>
                                  <w:lang w:eastAsia="fr-FR"/>
                                  <w14:ligatures w14:val="none"/>
                                </w:rPr>
                                <w:t>Elle éclaire, par un effet rétroactif, l’ensemble du récit évangélique, elle reflue sur les données de l’histoire de Jésus, elle permet de comprendre enfin le sens de son aventure terrestre.</w:t>
                              </w:r>
                            </w:p>
                            <w:p w14:paraId="73105120" w14:textId="77777777" w:rsidR="002E0EDA" w:rsidRPr="002E0EDA" w:rsidRDefault="002E0EDA" w:rsidP="002E0EDA">
                              <w:pPr>
                                <w:spacing w:after="0" w:line="380" w:lineRule="atLeast"/>
                                <w:jc w:val="both"/>
                                <w:rPr>
                                  <w:rFonts w:ascii="Arial" w:eastAsia="Times New Roman" w:hAnsi="Arial" w:cs="Arial"/>
                                  <w:color w:val="000000"/>
                                  <w:kern w:val="0"/>
                                  <w:sz w:val="18"/>
                                  <w:szCs w:val="18"/>
                                  <w:lang w:eastAsia="fr-FR"/>
                                  <w14:ligatures w14:val="none"/>
                                </w:rPr>
                              </w:pPr>
                              <w:r w:rsidRPr="002E0EDA">
                                <w:rPr>
                                  <w:rFonts w:ascii="Calibri" w:eastAsia="Times New Roman" w:hAnsi="Calibri" w:cs="Calibri"/>
                                  <w:color w:val="333333"/>
                                  <w:kern w:val="0"/>
                                  <w:sz w:val="26"/>
                                  <w:szCs w:val="26"/>
                                  <w:lang w:eastAsia="fr-FR"/>
                                  <w14:ligatures w14:val="none"/>
                                </w:rPr>
                                <w:t>Or toute sa vie était tournée vers Dieu appelé Père, et par la résurrection, ce dernier lui a répondu. La résurrection est comprise par les apôtres et les disciples comme la réponse de Dieu lui-même qui montre ce qu’il sait faire : ils comprirent alors trois choses :</w:t>
                              </w:r>
                            </w:p>
                            <w:p w14:paraId="540522DF" w14:textId="77777777" w:rsidR="002E0EDA" w:rsidRPr="002E0EDA" w:rsidRDefault="002E0EDA" w:rsidP="002E0EDA">
                              <w:pPr>
                                <w:spacing w:after="0" w:line="380" w:lineRule="atLeast"/>
                                <w:jc w:val="both"/>
                                <w:rPr>
                                  <w:rFonts w:ascii="Arial" w:eastAsia="Times New Roman" w:hAnsi="Arial" w:cs="Arial"/>
                                  <w:color w:val="000000"/>
                                  <w:kern w:val="0"/>
                                  <w:sz w:val="18"/>
                                  <w:szCs w:val="18"/>
                                  <w:lang w:eastAsia="fr-FR"/>
                                  <w14:ligatures w14:val="none"/>
                                </w:rPr>
                              </w:pPr>
                              <w:r w:rsidRPr="002E0EDA">
                                <w:rPr>
                                  <w:rFonts w:ascii="Calibri" w:eastAsia="Times New Roman" w:hAnsi="Calibri" w:cs="Calibri"/>
                                  <w:color w:val="333333"/>
                                  <w:kern w:val="0"/>
                                  <w:sz w:val="26"/>
                                  <w:szCs w:val="26"/>
                                  <w:lang w:eastAsia="fr-FR"/>
                                  <w14:ligatures w14:val="none"/>
                                </w:rPr>
                                <w:t>1.  Dieu est puissant, maître de la vie et de la mort,</w:t>
                              </w:r>
                            </w:p>
                            <w:p w14:paraId="6417B4BA" w14:textId="77777777" w:rsidR="002E0EDA" w:rsidRPr="002E0EDA" w:rsidRDefault="002E0EDA" w:rsidP="002E0EDA">
                              <w:pPr>
                                <w:spacing w:after="0" w:line="380" w:lineRule="atLeast"/>
                                <w:jc w:val="both"/>
                                <w:rPr>
                                  <w:rFonts w:ascii="Arial" w:eastAsia="Times New Roman" w:hAnsi="Arial" w:cs="Arial"/>
                                  <w:color w:val="000000"/>
                                  <w:kern w:val="0"/>
                                  <w:sz w:val="18"/>
                                  <w:szCs w:val="18"/>
                                  <w:lang w:eastAsia="fr-FR"/>
                                  <w14:ligatures w14:val="none"/>
                                </w:rPr>
                              </w:pPr>
                              <w:r w:rsidRPr="002E0EDA">
                                <w:rPr>
                                  <w:rFonts w:ascii="Calibri" w:eastAsia="Times New Roman" w:hAnsi="Calibri" w:cs="Calibri"/>
                                  <w:color w:val="333333"/>
                                  <w:kern w:val="0"/>
                                  <w:sz w:val="26"/>
                                  <w:szCs w:val="26"/>
                                  <w:lang w:eastAsia="fr-FR"/>
                                  <w14:ligatures w14:val="none"/>
                                </w:rPr>
                                <w:t>2.  Il est fidèle envers celui qui l’aime et lui fait confiance,</w:t>
                              </w:r>
                            </w:p>
                            <w:p w14:paraId="7C7D3D1A" w14:textId="77777777" w:rsidR="002E0EDA" w:rsidRPr="002E0EDA" w:rsidRDefault="002E0EDA" w:rsidP="002E0EDA">
                              <w:pPr>
                                <w:spacing w:after="0" w:line="380" w:lineRule="atLeast"/>
                                <w:rPr>
                                  <w:rFonts w:ascii="Arial" w:eastAsia="Times New Roman" w:hAnsi="Arial" w:cs="Arial"/>
                                  <w:color w:val="000000"/>
                                  <w:kern w:val="0"/>
                                  <w:sz w:val="18"/>
                                  <w:szCs w:val="18"/>
                                  <w:lang w:eastAsia="fr-FR"/>
                                  <w14:ligatures w14:val="none"/>
                                </w:rPr>
                              </w:pPr>
                              <w:r w:rsidRPr="002E0EDA">
                                <w:rPr>
                                  <w:rFonts w:ascii="Calibri" w:eastAsia="Times New Roman" w:hAnsi="Calibri" w:cs="Calibri"/>
                                  <w:color w:val="333333"/>
                                  <w:kern w:val="0"/>
                                  <w:sz w:val="26"/>
                                  <w:szCs w:val="26"/>
                                  <w:lang w:eastAsia="fr-FR"/>
                                  <w14:ligatures w14:val="none"/>
                                </w:rPr>
                                <w:t>3. Il est donc possible de croire en lui d’une manière absolue, quand bien même les certitudes ou les possibilités humaines sont battues en brèche.</w:t>
                              </w:r>
                            </w:p>
                            <w:p w14:paraId="6B9E001C" w14:textId="77777777" w:rsidR="002E0EDA" w:rsidRPr="002E0EDA" w:rsidRDefault="002E0EDA" w:rsidP="002E0EDA">
                              <w:pPr>
                                <w:spacing w:after="0" w:line="380" w:lineRule="atLeast"/>
                                <w:jc w:val="both"/>
                                <w:rPr>
                                  <w:rFonts w:ascii="Arial" w:eastAsia="Times New Roman" w:hAnsi="Arial" w:cs="Arial"/>
                                  <w:color w:val="000000"/>
                                  <w:kern w:val="0"/>
                                  <w:sz w:val="26"/>
                                  <w:szCs w:val="26"/>
                                  <w:lang w:eastAsia="fr-FR"/>
                                  <w14:ligatures w14:val="none"/>
                                </w:rPr>
                              </w:pPr>
                              <w:r w:rsidRPr="002E0EDA">
                                <w:rPr>
                                  <w:rFonts w:ascii="Arial" w:eastAsia="Times New Roman" w:hAnsi="Arial" w:cs="Arial"/>
                                  <w:color w:val="333333"/>
                                  <w:kern w:val="0"/>
                                  <w:sz w:val="24"/>
                                  <w:szCs w:val="24"/>
                                  <w:lang w:eastAsia="fr-FR"/>
                                  <w14:ligatures w14:val="none"/>
                                </w:rPr>
                                <w:t> </w:t>
                              </w:r>
                            </w:p>
                            <w:p w14:paraId="27772124" w14:textId="77777777" w:rsidR="002E0EDA" w:rsidRPr="002E0EDA" w:rsidRDefault="002E0EDA" w:rsidP="002E0EDA">
                              <w:pPr>
                                <w:spacing w:after="0" w:line="380" w:lineRule="atLeast"/>
                                <w:jc w:val="both"/>
                                <w:rPr>
                                  <w:rFonts w:ascii="Arial" w:eastAsia="Times New Roman" w:hAnsi="Arial" w:cs="Arial"/>
                                  <w:color w:val="000000"/>
                                  <w:kern w:val="0"/>
                                  <w:sz w:val="18"/>
                                  <w:szCs w:val="18"/>
                                  <w:lang w:eastAsia="fr-FR"/>
                                  <w14:ligatures w14:val="none"/>
                                </w:rPr>
                              </w:pPr>
                              <w:r w:rsidRPr="002E0EDA">
                                <w:rPr>
                                  <w:rFonts w:ascii="Calibri" w:eastAsia="Times New Roman" w:hAnsi="Calibri" w:cs="Calibri"/>
                                  <w:color w:val="333333"/>
                                  <w:kern w:val="0"/>
                                  <w:sz w:val="26"/>
                                  <w:szCs w:val="26"/>
                                  <w:lang w:eastAsia="fr-FR"/>
                                  <w14:ligatures w14:val="none"/>
                                </w:rPr>
                                <w:t>D’incrédules, les disciples devinrent croyants et, de peureux ou impuissants, ils allèrent jusqu’au martyr. Le « kérygme » peut alors retentir et l’Église, depuis ce jour, sait qu’en imitant l’Évangile, on pénètre dans le royaume de Dieu. La résurrection change le regard des disciples et à leur suite nous pouvons et devons changer le nôtre. Dieu se tient dans l’avenir, mais cet avenir commence avec la foi. Grâce à la résurrection, notre présent est déjà un avenir ! Voilà pourquoi la foi en la résurrection appartient à l’expression la plus fondamentale de la foi. Croire en la résurrection c’est donner aux mots « amour » et « fidélité » un sens créateur et recréateur.</w:t>
                              </w:r>
                            </w:p>
                            <w:p w14:paraId="203F3C5E" w14:textId="77777777" w:rsidR="002E0EDA" w:rsidRPr="002E0EDA" w:rsidRDefault="002E0EDA" w:rsidP="002E0EDA">
                              <w:pPr>
                                <w:spacing w:after="0" w:line="380" w:lineRule="atLeast"/>
                                <w:jc w:val="both"/>
                                <w:rPr>
                                  <w:rFonts w:ascii="Arial" w:eastAsia="Times New Roman" w:hAnsi="Arial" w:cs="Arial"/>
                                  <w:color w:val="000000"/>
                                  <w:kern w:val="0"/>
                                  <w:sz w:val="26"/>
                                  <w:szCs w:val="26"/>
                                  <w:lang w:eastAsia="fr-FR"/>
                                  <w14:ligatures w14:val="none"/>
                                </w:rPr>
                              </w:pPr>
                              <w:r w:rsidRPr="002E0EDA">
                                <w:rPr>
                                  <w:rFonts w:ascii="Arial" w:eastAsia="Times New Roman" w:hAnsi="Arial" w:cs="Arial"/>
                                  <w:color w:val="333333"/>
                                  <w:kern w:val="0"/>
                                  <w:sz w:val="24"/>
                                  <w:szCs w:val="24"/>
                                  <w:lang w:eastAsia="fr-FR"/>
                                  <w14:ligatures w14:val="none"/>
                                </w:rPr>
                                <w:t> </w:t>
                              </w:r>
                            </w:p>
                            <w:p w14:paraId="34FBB745" w14:textId="77777777" w:rsidR="002E0EDA" w:rsidRPr="002E0EDA" w:rsidRDefault="002E0EDA" w:rsidP="002E0EDA">
                              <w:pPr>
                                <w:spacing w:after="0" w:line="380" w:lineRule="atLeast"/>
                                <w:jc w:val="both"/>
                                <w:rPr>
                                  <w:rFonts w:ascii="Arial" w:eastAsia="Times New Roman" w:hAnsi="Arial" w:cs="Arial"/>
                                  <w:color w:val="000000"/>
                                  <w:kern w:val="0"/>
                                  <w:sz w:val="18"/>
                                  <w:szCs w:val="18"/>
                                  <w:lang w:eastAsia="fr-FR"/>
                                  <w14:ligatures w14:val="none"/>
                                </w:rPr>
                              </w:pPr>
                              <w:r w:rsidRPr="002E0EDA">
                                <w:rPr>
                                  <w:rFonts w:ascii="Calibri" w:eastAsia="Times New Roman" w:hAnsi="Calibri" w:cs="Calibri"/>
                                  <w:b/>
                                  <w:bCs/>
                                  <w:color w:val="333333"/>
                                  <w:kern w:val="0"/>
                                  <w:sz w:val="26"/>
                                  <w:szCs w:val="26"/>
                                  <w:lang w:eastAsia="fr-FR"/>
                                  <w14:ligatures w14:val="none"/>
                                </w:rPr>
                                <w:lastRenderedPageBreak/>
                                <w:t>La résurrection n’est pas au terme mais au commencement de la foi et c’est elle qui fonde le christianisme et qui éclaire le destin des hommes.</w:t>
                              </w:r>
                              <w:r w:rsidRPr="002E0EDA">
                                <w:rPr>
                                  <w:rFonts w:ascii="Calibri" w:eastAsia="Times New Roman" w:hAnsi="Calibri" w:cs="Calibri"/>
                                  <w:color w:val="333333"/>
                                  <w:kern w:val="0"/>
                                  <w:sz w:val="26"/>
                                  <w:szCs w:val="26"/>
                                  <w:lang w:eastAsia="fr-FR"/>
                                  <w14:ligatures w14:val="none"/>
                                </w:rPr>
                                <w:t> Elle projette sa lumière particulière sur la question du destin personnel de l'homme après la mort : l'existence croyante, celle du baptisé, est morte au péché avec le Christ et déjà participation à sa résurrection (Col 2~12). Les signes de l'au-delà sont donnés dans l'histoire présente comme si notre mort était derrière nous, non que le fidèle soit dispensé de mourir mais sur lui la mort n'a plus la dernière emprise. </w:t>
                              </w:r>
                              <w:r w:rsidRPr="002E0EDA">
                                <w:rPr>
                                  <w:rFonts w:ascii="Calibri" w:eastAsia="Times New Roman" w:hAnsi="Calibri" w:cs="Calibri"/>
                                  <w:b/>
                                  <w:bCs/>
                                  <w:color w:val="333333"/>
                                  <w:kern w:val="0"/>
                                  <w:sz w:val="26"/>
                                  <w:szCs w:val="26"/>
                                  <w:lang w:eastAsia="fr-FR"/>
                                  <w14:ligatures w14:val="none"/>
                                </w:rPr>
                                <w:t>La mort fait partie de la vie, mais elle n’est pas la fin de la vie, seulement de notre « fonction » terrestre.</w:t>
                              </w:r>
                              <w:r w:rsidRPr="002E0EDA">
                                <w:rPr>
                                  <w:rFonts w:ascii="Calibri" w:eastAsia="Times New Roman" w:hAnsi="Calibri" w:cs="Calibri"/>
                                  <w:color w:val="333333"/>
                                  <w:kern w:val="0"/>
                                  <w:sz w:val="26"/>
                                  <w:szCs w:val="26"/>
                                  <w:lang w:eastAsia="fr-FR"/>
                                  <w14:ligatures w14:val="none"/>
                                </w:rPr>
                                <w:t> Avec l’envoi de l’Esprit, indissociable de la résurrection, nous avons déjà part au Salut car il nous en donne la force et la grâce. (C’est le sens du baptême, par lequel nous mourons avec le Christ afin de mener avec lui une vie nouvelle).</w:t>
                              </w:r>
                            </w:p>
                            <w:p w14:paraId="37B292BB" w14:textId="77777777" w:rsidR="002E0EDA" w:rsidRPr="002E0EDA" w:rsidRDefault="002E0EDA" w:rsidP="002E0EDA">
                              <w:pPr>
                                <w:spacing w:after="0" w:line="380" w:lineRule="atLeast"/>
                                <w:jc w:val="both"/>
                                <w:rPr>
                                  <w:rFonts w:ascii="Arial" w:eastAsia="Times New Roman" w:hAnsi="Arial" w:cs="Arial"/>
                                  <w:color w:val="000000"/>
                                  <w:kern w:val="0"/>
                                  <w:sz w:val="18"/>
                                  <w:szCs w:val="18"/>
                                  <w:lang w:eastAsia="fr-FR"/>
                                  <w14:ligatures w14:val="none"/>
                                </w:rPr>
                              </w:pPr>
                              <w:r w:rsidRPr="002E0EDA">
                                <w:rPr>
                                  <w:rFonts w:ascii="Calibri" w:eastAsia="Times New Roman" w:hAnsi="Calibri" w:cs="Calibri"/>
                                  <w:color w:val="333333"/>
                                  <w:kern w:val="0"/>
                                  <w:sz w:val="26"/>
                                  <w:szCs w:val="26"/>
                                  <w:lang w:eastAsia="fr-FR"/>
                                  <w14:ligatures w14:val="none"/>
                                </w:rPr>
                                <w:t>Croire au Christ, ce n’est plus croire en Jésus mais accepter d’être mené par Dieu jusqu’au seuil de la résurrection et en faire, comme nous y invite la liturgie, le centre de notre confiance, de notre foi.</w:t>
                              </w:r>
                            </w:p>
                            <w:p w14:paraId="58B3E068" w14:textId="77777777" w:rsidR="002E0EDA" w:rsidRPr="002E0EDA" w:rsidRDefault="002E0EDA" w:rsidP="002E0EDA">
                              <w:pPr>
                                <w:spacing w:after="0" w:line="380" w:lineRule="atLeast"/>
                                <w:jc w:val="both"/>
                                <w:rPr>
                                  <w:rFonts w:ascii="Calibri" w:eastAsia="Times New Roman" w:hAnsi="Calibri" w:cs="Calibri"/>
                                  <w:color w:val="000000"/>
                                  <w:kern w:val="0"/>
                                  <w:sz w:val="18"/>
                                  <w:szCs w:val="18"/>
                                  <w:lang w:eastAsia="fr-FR"/>
                                  <w14:ligatures w14:val="none"/>
                                </w:rPr>
                              </w:pPr>
                            </w:p>
                            <w:p w14:paraId="07B4D2C5" w14:textId="77777777" w:rsidR="002E0EDA" w:rsidRPr="002E0EDA" w:rsidRDefault="002E0EDA" w:rsidP="002E0EDA">
                              <w:pPr>
                                <w:spacing w:after="0" w:line="380" w:lineRule="atLeast"/>
                                <w:jc w:val="right"/>
                                <w:rPr>
                                  <w:rFonts w:ascii="Calibri" w:eastAsia="Times New Roman" w:hAnsi="Calibri" w:cs="Calibri"/>
                                  <w:color w:val="000000"/>
                                  <w:kern w:val="0"/>
                                  <w:sz w:val="26"/>
                                  <w:szCs w:val="26"/>
                                  <w:lang w:eastAsia="fr-FR"/>
                                  <w14:ligatures w14:val="none"/>
                                </w:rPr>
                              </w:pPr>
                              <w:r w:rsidRPr="002E0EDA">
                                <w:rPr>
                                  <w:rFonts w:ascii="Calibri" w:eastAsia="Times New Roman" w:hAnsi="Calibri" w:cs="Calibri"/>
                                  <w:i/>
                                  <w:iCs/>
                                  <w:color w:val="333333"/>
                                  <w:kern w:val="0"/>
                                  <w:sz w:val="26"/>
                                  <w:szCs w:val="26"/>
                                  <w:lang w:eastAsia="fr-FR"/>
                                  <w14:ligatures w14:val="none"/>
                                </w:rPr>
                                <w:t xml:space="preserve">Frère François, </w:t>
                              </w:r>
                              <w:proofErr w:type="spellStart"/>
                              <w:r w:rsidRPr="002E0EDA">
                                <w:rPr>
                                  <w:rFonts w:ascii="Calibri" w:eastAsia="Times New Roman" w:hAnsi="Calibri" w:cs="Calibri"/>
                                  <w:i/>
                                  <w:iCs/>
                                  <w:color w:val="333333"/>
                                  <w:kern w:val="0"/>
                                  <w:sz w:val="26"/>
                                  <w:szCs w:val="26"/>
                                  <w:lang w:eastAsia="fr-FR"/>
                                  <w14:ligatures w14:val="none"/>
                                </w:rPr>
                                <w:t>ofm</w:t>
                              </w:r>
                              <w:proofErr w:type="spellEnd"/>
                            </w:p>
                          </w:tc>
                        </w:tr>
                      </w:tbl>
                      <w:p w14:paraId="7A42531E"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r w:rsidR="002E0EDA" w:rsidRPr="002E0EDA" w14:paraId="503D8F3D" w14:textId="77777777" w:rsidTr="002E0EDA">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74"/>
                        </w:tblGrid>
                        <w:tr w:rsidR="002E0EDA" w:rsidRPr="002E0EDA" w14:paraId="6588055D" w14:textId="77777777">
                          <w:tc>
                            <w:tcPr>
                              <w:tcW w:w="0" w:type="auto"/>
                              <w:tcBorders>
                                <w:top w:val="nil"/>
                                <w:left w:val="nil"/>
                                <w:bottom w:val="nil"/>
                                <w:right w:val="nil"/>
                              </w:tcBorders>
                              <w:tcMar>
                                <w:top w:w="105" w:type="dxa"/>
                                <w:left w:w="225" w:type="dxa"/>
                                <w:bottom w:w="105"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704"/>
                              </w:tblGrid>
                              <w:tr w:rsidR="002E0EDA" w:rsidRPr="002E0EDA" w14:paraId="2617A905" w14:textId="77777777">
                                <w:trPr>
                                  <w:tblCellSpacing w:w="0" w:type="dxa"/>
                                  <w:jc w:val="center"/>
                                </w:trPr>
                                <w:tc>
                                  <w:tcPr>
                                    <w:tcW w:w="0" w:type="auto"/>
                                    <w:tcBorders>
                                      <w:top w:val="nil"/>
                                      <w:left w:val="nil"/>
                                      <w:bottom w:val="nil"/>
                                      <w:right w:val="nil"/>
                                    </w:tcBorders>
                                    <w:vAlign w:val="center"/>
                                    <w:hideMark/>
                                  </w:tcPr>
                                  <w:p w14:paraId="6C3E1E27" w14:textId="77777777" w:rsidR="002E0EDA" w:rsidRPr="002E0EDA" w:rsidRDefault="002E0EDA" w:rsidP="002E0EDA">
                                    <w:pPr>
                                      <w:spacing w:after="0" w:line="240" w:lineRule="auto"/>
                                      <w:jc w:val="center"/>
                                      <w:rPr>
                                        <w:rFonts w:ascii="Calibri" w:eastAsia="Times New Roman" w:hAnsi="Calibri" w:cs="Calibri"/>
                                        <w:b/>
                                        <w:bCs/>
                                        <w:color w:val="FFFFFF"/>
                                        <w:kern w:val="0"/>
                                        <w:sz w:val="24"/>
                                        <w:szCs w:val="24"/>
                                        <w:lang w:eastAsia="fr-FR"/>
                                        <w14:ligatures w14:val="none"/>
                                      </w:rPr>
                                    </w:pPr>
                                    <w:hyperlink r:id="rId7" w:tgtFrame="_blank" w:history="1">
                                      <w:r w:rsidRPr="002E0EDA">
                                        <w:rPr>
                                          <w:rFonts w:ascii="Calibri" w:eastAsia="Times New Roman" w:hAnsi="Calibri" w:cs="Calibri"/>
                                          <w:b/>
                                          <w:bCs/>
                                          <w:color w:val="FFFFFF"/>
                                          <w:kern w:val="0"/>
                                          <w:sz w:val="26"/>
                                          <w:szCs w:val="26"/>
                                          <w:u w:val="single"/>
                                          <w:bdr w:val="single" w:sz="2" w:space="0" w:color="FFFFFF" w:frame="1"/>
                                          <w:shd w:val="clear" w:color="auto" w:fill="DC9716"/>
                                          <w:lang w:eastAsia="fr-FR"/>
                                          <w14:ligatures w14:val="none"/>
                                        </w:rPr>
                                        <w:t xml:space="preserve">Télécharger le texte au format </w:t>
                                      </w:r>
                                      <w:proofErr w:type="spellStart"/>
                                      <w:r w:rsidRPr="002E0EDA">
                                        <w:rPr>
                                          <w:rFonts w:ascii="Calibri" w:eastAsia="Times New Roman" w:hAnsi="Calibri" w:cs="Calibri"/>
                                          <w:b/>
                                          <w:bCs/>
                                          <w:color w:val="FFFFFF"/>
                                          <w:kern w:val="0"/>
                                          <w:sz w:val="26"/>
                                          <w:szCs w:val="26"/>
                                          <w:u w:val="single"/>
                                          <w:bdr w:val="single" w:sz="2" w:space="0" w:color="FFFFFF" w:frame="1"/>
                                          <w:shd w:val="clear" w:color="auto" w:fill="DC9716"/>
                                          <w:lang w:eastAsia="fr-FR"/>
                                          <w14:ligatures w14:val="none"/>
                                        </w:rPr>
                                        <w:t>pdf</w:t>
                                      </w:r>
                                      <w:proofErr w:type="spellEnd"/>
                                    </w:hyperlink>
                                  </w:p>
                                </w:tc>
                              </w:tr>
                            </w:tbl>
                            <w:p w14:paraId="74BBD930" w14:textId="77777777" w:rsidR="002E0EDA" w:rsidRPr="002E0EDA" w:rsidRDefault="002E0EDA" w:rsidP="002E0EDA">
                              <w:pPr>
                                <w:spacing w:after="0" w:line="240" w:lineRule="auto"/>
                                <w:jc w:val="center"/>
                                <w:rPr>
                                  <w:rFonts w:ascii="Times New Roman" w:eastAsia="Times New Roman" w:hAnsi="Times New Roman" w:cs="Times New Roman"/>
                                  <w:kern w:val="0"/>
                                  <w:sz w:val="24"/>
                                  <w:szCs w:val="24"/>
                                  <w:lang w:eastAsia="fr-FR"/>
                                  <w14:ligatures w14:val="none"/>
                                </w:rPr>
                              </w:pPr>
                            </w:p>
                          </w:tc>
                        </w:tr>
                      </w:tbl>
                      <w:p w14:paraId="2E42B59A"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r w:rsidR="002E0EDA" w:rsidRPr="002E0EDA" w14:paraId="2320B173" w14:textId="77777777" w:rsidTr="002E0EDA">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8974"/>
                        </w:tblGrid>
                        <w:tr w:rsidR="002E0EDA" w:rsidRPr="002E0EDA" w14:paraId="5B7809B8" w14:textId="77777777">
                          <w:tc>
                            <w:tcPr>
                              <w:tcW w:w="0" w:type="auto"/>
                              <w:tcBorders>
                                <w:top w:val="nil"/>
                                <w:left w:val="nil"/>
                                <w:bottom w:val="single" w:sz="12" w:space="0" w:color="DC9716"/>
                                <w:right w:val="nil"/>
                              </w:tcBorders>
                              <w:shd w:val="clear" w:color="auto" w:fill="FFFFFF"/>
                              <w:vAlign w:val="center"/>
                              <w:hideMark/>
                            </w:tcPr>
                            <w:p w14:paraId="64ACFD23" w14:textId="77777777" w:rsidR="002E0EDA" w:rsidRPr="002E0EDA" w:rsidRDefault="002E0EDA" w:rsidP="002E0EDA">
                              <w:pPr>
                                <w:spacing w:after="0" w:line="240" w:lineRule="auto"/>
                                <w:rPr>
                                  <w:rFonts w:ascii="Times New Roman" w:eastAsia="Times New Roman" w:hAnsi="Times New Roman" w:cs="Times New Roman"/>
                                  <w:kern w:val="0"/>
                                  <w:sz w:val="8"/>
                                  <w:szCs w:val="8"/>
                                  <w:lang w:eastAsia="fr-FR"/>
                                  <w14:ligatures w14:val="none"/>
                                </w:rPr>
                              </w:pPr>
                              <w:r w:rsidRPr="002E0EDA">
                                <w:rPr>
                                  <w:rFonts w:ascii="Times New Roman" w:eastAsia="Times New Roman" w:hAnsi="Times New Roman" w:cs="Times New Roman"/>
                                  <w:kern w:val="0"/>
                                  <w:sz w:val="8"/>
                                  <w:szCs w:val="8"/>
                                  <w:lang w:eastAsia="fr-FR"/>
                                  <w14:ligatures w14:val="none"/>
                                </w:rPr>
                                <w:t>   </w:t>
                              </w:r>
                            </w:p>
                          </w:tc>
                        </w:tr>
                      </w:tbl>
                      <w:p w14:paraId="2719C82A" w14:textId="77777777" w:rsidR="002E0EDA" w:rsidRPr="002E0EDA" w:rsidRDefault="002E0EDA" w:rsidP="002E0EDA">
                        <w:pPr>
                          <w:shd w:val="clear" w:color="auto" w:fill="FFFFFF"/>
                          <w:spacing w:after="0" w:line="240" w:lineRule="auto"/>
                          <w:rPr>
                            <w:rFonts w:ascii="Times New Roman" w:eastAsia="Times New Roman" w:hAnsi="Times New Roman" w:cs="Times New Roman"/>
                            <w:kern w:val="0"/>
                            <w:sz w:val="24"/>
                            <w:szCs w:val="24"/>
                            <w:lang w:eastAsia="fr-FR"/>
                            <w14:ligatures w14:val="none"/>
                          </w:rPr>
                        </w:pPr>
                      </w:p>
                    </w:tc>
                  </w:tr>
                  <w:tr w:rsidR="002E0EDA" w:rsidRPr="002E0EDA" w14:paraId="51BF66C4" w14:textId="77777777" w:rsidTr="002E0EDA">
                    <w:tc>
                      <w:tcPr>
                        <w:tcW w:w="0" w:type="auto"/>
                        <w:tcBorders>
                          <w:top w:val="nil"/>
                          <w:left w:val="nil"/>
                          <w:bottom w:val="nil"/>
                          <w:right w:val="nil"/>
                        </w:tcBorders>
                        <w:hideMark/>
                      </w:tcPr>
                      <w:tbl>
                        <w:tblPr>
                          <w:tblW w:w="10800" w:type="dxa"/>
                          <w:tblCellMar>
                            <w:left w:w="0" w:type="dxa"/>
                            <w:right w:w="0" w:type="dxa"/>
                          </w:tblCellMar>
                          <w:tblLook w:val="04A0" w:firstRow="1" w:lastRow="0" w:firstColumn="1" w:lastColumn="0" w:noHBand="0" w:noVBand="1"/>
                        </w:tblPr>
                        <w:tblGrid>
                          <w:gridCol w:w="8974"/>
                        </w:tblGrid>
                        <w:tr w:rsidR="002E0EDA" w:rsidRPr="002E0EDA" w14:paraId="7A6A5FF2" w14:textId="77777777">
                          <w:tc>
                            <w:tcPr>
                              <w:tcW w:w="0" w:type="auto"/>
                              <w:tcBorders>
                                <w:top w:val="nil"/>
                                <w:left w:val="nil"/>
                                <w:bottom w:val="nil"/>
                                <w:right w:val="nil"/>
                              </w:tcBorders>
                              <w:shd w:val="clear" w:color="auto" w:fill="auto"/>
                              <w:vAlign w:val="center"/>
                              <w:hideMark/>
                            </w:tcPr>
                            <w:tbl>
                              <w:tblPr>
                                <w:tblpPr w:leftFromText="45" w:rightFromText="45" w:vertAnchor="text"/>
                                <w:tblW w:w="10800" w:type="dxa"/>
                                <w:tblCellMar>
                                  <w:left w:w="0" w:type="dxa"/>
                                  <w:right w:w="0" w:type="dxa"/>
                                </w:tblCellMar>
                                <w:tblLook w:val="04A0" w:firstRow="1" w:lastRow="0" w:firstColumn="1" w:lastColumn="0" w:noHBand="0" w:noVBand="1"/>
                              </w:tblPr>
                              <w:tblGrid>
                                <w:gridCol w:w="8974"/>
                              </w:tblGrid>
                              <w:tr w:rsidR="002E0EDA" w:rsidRPr="002E0EDA" w14:paraId="312968D9" w14:textId="77777777">
                                <w:tc>
                                  <w:tcPr>
                                    <w:tcW w:w="0" w:type="auto"/>
                                    <w:tcBorders>
                                      <w:top w:val="nil"/>
                                      <w:left w:val="nil"/>
                                      <w:bottom w:val="nil"/>
                                      <w:right w:val="nil"/>
                                    </w:tcBorders>
                                    <w:tcMar>
                                      <w:top w:w="225" w:type="dxa"/>
                                      <w:left w:w="225" w:type="dxa"/>
                                      <w:bottom w:w="105" w:type="dxa"/>
                                      <w:right w:w="225" w:type="dxa"/>
                                    </w:tcMar>
                                    <w:vAlign w:val="center"/>
                                    <w:hideMark/>
                                  </w:tcPr>
                                  <w:p w14:paraId="3844597A" w14:textId="77777777" w:rsidR="002E0EDA" w:rsidRPr="002E0EDA" w:rsidRDefault="002E0EDA" w:rsidP="002E0EDA">
                                    <w:pPr>
                                      <w:spacing w:after="0" w:line="240" w:lineRule="auto"/>
                                      <w:rPr>
                                        <w:rFonts w:ascii="Times New Roman" w:eastAsia="Times New Roman" w:hAnsi="Times New Roman" w:cs="Times New Roman"/>
                                        <w:kern w:val="0"/>
                                        <w:sz w:val="20"/>
                                        <w:szCs w:val="20"/>
                                        <w:lang w:eastAsia="fr-FR"/>
                                        <w14:ligatures w14:val="none"/>
                                      </w:rPr>
                                    </w:pPr>
                                    <w:r w:rsidRPr="002E0EDA">
                                      <w:rPr>
                                        <w:rFonts w:ascii="Times New Roman" w:eastAsia="Times New Roman" w:hAnsi="Times New Roman" w:cs="Times New Roman"/>
                                        <w:noProof/>
                                        <w:kern w:val="0"/>
                                        <w:sz w:val="20"/>
                                        <w:szCs w:val="20"/>
                                        <w:lang w:eastAsia="fr-FR"/>
                                        <w14:ligatures w14:val="none"/>
                                      </w:rPr>
                                      <w:lastRenderedPageBreak/>
                                      <w:drawing>
                                        <wp:anchor distT="0" distB="0" distL="0" distR="0" simplePos="0" relativeHeight="251659264" behindDoc="0" locked="0" layoutInCell="1" allowOverlap="0" wp14:anchorId="7BC32643" wp14:editId="089FE5CF">
                                          <wp:simplePos x="0" y="0"/>
                                          <wp:positionH relativeFrom="column">
                                            <wp:align>left</wp:align>
                                          </wp:positionH>
                                          <wp:positionV relativeFrom="line">
                                            <wp:posOffset>0</wp:posOffset>
                                          </wp:positionV>
                                          <wp:extent cx="6572250" cy="10287000"/>
                                          <wp:effectExtent l="0" t="0" r="0" b="0"/>
                                          <wp:wrapSquare wrapText="bothSides"/>
                                          <wp:docPr id="8" name="m_-107386478657195737m_-8413551775774893480ymail_ctr_id_-759802-5" descr="https://campaign-image.eu/zohocampaigns/132375000000104126_zc_v33_1677791702866_2023_03_05___dimanche_5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07386478657195737m_-8413551775774893480ymail_ctr_id_-759802-5" descr="https://campaign-image.eu/zohocampaigns/132375000000104126_zc_v33_1677791702866_2023_03_05___dimanche_5_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0" cy="10287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CA82A45"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bl>
                      <w:p w14:paraId="5DEFC0AC"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r w:rsidR="002E0EDA" w:rsidRPr="002E0EDA" w14:paraId="133BB132" w14:textId="77777777" w:rsidTr="002E0EDA">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8974"/>
                        </w:tblGrid>
                        <w:tr w:rsidR="002E0EDA" w:rsidRPr="002E0EDA" w14:paraId="57C907A3" w14:textId="77777777">
                          <w:tc>
                            <w:tcPr>
                              <w:tcW w:w="0" w:type="auto"/>
                              <w:tcBorders>
                                <w:top w:val="nil"/>
                                <w:left w:val="nil"/>
                                <w:bottom w:val="single" w:sz="12" w:space="0" w:color="DC9716"/>
                                <w:right w:val="nil"/>
                              </w:tcBorders>
                              <w:shd w:val="clear" w:color="auto" w:fill="FFFFFF"/>
                              <w:vAlign w:val="center"/>
                              <w:hideMark/>
                            </w:tcPr>
                            <w:p w14:paraId="36D656B4" w14:textId="77777777" w:rsidR="002E0EDA" w:rsidRPr="002E0EDA" w:rsidRDefault="002E0EDA" w:rsidP="002E0EDA">
                              <w:pPr>
                                <w:spacing w:after="0" w:line="240" w:lineRule="auto"/>
                                <w:rPr>
                                  <w:rFonts w:ascii="Times New Roman" w:eastAsia="Times New Roman" w:hAnsi="Times New Roman" w:cs="Times New Roman"/>
                                  <w:kern w:val="0"/>
                                  <w:sz w:val="8"/>
                                  <w:szCs w:val="8"/>
                                  <w:lang w:eastAsia="fr-FR"/>
                                  <w14:ligatures w14:val="none"/>
                                </w:rPr>
                              </w:pPr>
                              <w:r w:rsidRPr="002E0EDA">
                                <w:rPr>
                                  <w:rFonts w:ascii="Times New Roman" w:eastAsia="Times New Roman" w:hAnsi="Times New Roman" w:cs="Times New Roman"/>
                                  <w:kern w:val="0"/>
                                  <w:sz w:val="8"/>
                                  <w:szCs w:val="8"/>
                                  <w:lang w:eastAsia="fr-FR"/>
                                  <w14:ligatures w14:val="none"/>
                                </w:rPr>
                                <w:lastRenderedPageBreak/>
                                <w:t>   </w:t>
                              </w:r>
                            </w:p>
                          </w:tc>
                        </w:tr>
                      </w:tbl>
                      <w:p w14:paraId="5636E6A8" w14:textId="77777777" w:rsidR="002E0EDA" w:rsidRPr="002E0EDA" w:rsidRDefault="002E0EDA" w:rsidP="002E0EDA">
                        <w:pPr>
                          <w:shd w:val="clear" w:color="auto" w:fill="FFFFFF"/>
                          <w:spacing w:after="0" w:line="240" w:lineRule="auto"/>
                          <w:rPr>
                            <w:rFonts w:ascii="Times New Roman" w:eastAsia="Times New Roman" w:hAnsi="Times New Roman" w:cs="Times New Roman"/>
                            <w:kern w:val="0"/>
                            <w:sz w:val="24"/>
                            <w:szCs w:val="24"/>
                            <w:lang w:eastAsia="fr-FR"/>
                            <w14:ligatures w14:val="none"/>
                          </w:rPr>
                        </w:pPr>
                      </w:p>
                    </w:tc>
                  </w:tr>
                  <w:tr w:rsidR="002E0EDA" w:rsidRPr="002E0EDA" w14:paraId="4164CC9C" w14:textId="77777777" w:rsidTr="002E0EDA">
                    <w:tc>
                      <w:tcPr>
                        <w:tcW w:w="0" w:type="auto"/>
                        <w:tcBorders>
                          <w:top w:val="nil"/>
                          <w:left w:val="nil"/>
                          <w:bottom w:val="nil"/>
                          <w:right w:val="nil"/>
                        </w:tcBorders>
                        <w:hideMark/>
                      </w:tcPr>
                      <w:tbl>
                        <w:tblPr>
                          <w:tblW w:w="10800" w:type="dxa"/>
                          <w:tblCellMar>
                            <w:left w:w="0" w:type="dxa"/>
                            <w:right w:w="0" w:type="dxa"/>
                          </w:tblCellMar>
                          <w:tblLook w:val="04A0" w:firstRow="1" w:lastRow="0" w:firstColumn="1" w:lastColumn="0" w:noHBand="0" w:noVBand="1"/>
                        </w:tblPr>
                        <w:tblGrid>
                          <w:gridCol w:w="8974"/>
                        </w:tblGrid>
                        <w:tr w:rsidR="002E0EDA" w:rsidRPr="002E0EDA" w14:paraId="09BF731C" w14:textId="77777777">
                          <w:tc>
                            <w:tcPr>
                              <w:tcW w:w="0" w:type="auto"/>
                              <w:tcBorders>
                                <w:top w:val="nil"/>
                                <w:left w:val="nil"/>
                                <w:bottom w:val="nil"/>
                                <w:right w:val="nil"/>
                              </w:tcBorders>
                              <w:shd w:val="clear" w:color="auto" w:fill="auto"/>
                              <w:vAlign w:val="center"/>
                              <w:hideMark/>
                            </w:tcPr>
                            <w:tbl>
                              <w:tblPr>
                                <w:tblW w:w="10800" w:type="dxa"/>
                                <w:jc w:val="center"/>
                                <w:tblCellMar>
                                  <w:left w:w="0" w:type="dxa"/>
                                  <w:right w:w="0" w:type="dxa"/>
                                </w:tblCellMar>
                                <w:tblLook w:val="04A0" w:firstRow="1" w:lastRow="0" w:firstColumn="1" w:lastColumn="0" w:noHBand="0" w:noVBand="1"/>
                              </w:tblPr>
                              <w:tblGrid>
                                <w:gridCol w:w="10800"/>
                              </w:tblGrid>
                              <w:tr w:rsidR="002E0EDA" w:rsidRPr="002E0EDA" w14:paraId="2DDE6DA3" w14:textId="77777777">
                                <w:trPr>
                                  <w:jc w:val="center"/>
                                </w:trPr>
                                <w:tc>
                                  <w:tcPr>
                                    <w:tcW w:w="0" w:type="auto"/>
                                    <w:tcBorders>
                                      <w:top w:val="nil"/>
                                      <w:left w:val="nil"/>
                                      <w:bottom w:val="nil"/>
                                      <w:right w:val="nil"/>
                                    </w:tcBorders>
                                    <w:tcMar>
                                      <w:top w:w="225" w:type="dxa"/>
                                      <w:left w:w="225" w:type="dxa"/>
                                      <w:bottom w:w="75" w:type="dxa"/>
                                      <w:right w:w="225" w:type="dxa"/>
                                    </w:tcMar>
                                    <w:vAlign w:val="center"/>
                                    <w:hideMark/>
                                  </w:tcPr>
                                  <w:p w14:paraId="74098FCC" w14:textId="77777777" w:rsidR="002E0EDA" w:rsidRPr="002E0EDA" w:rsidRDefault="002E0EDA" w:rsidP="002E0EDA">
                                    <w:pPr>
                                      <w:spacing w:after="0" w:line="240" w:lineRule="auto"/>
                                      <w:jc w:val="center"/>
                                      <w:rPr>
                                        <w:rFonts w:ascii="Times New Roman" w:eastAsia="Times New Roman" w:hAnsi="Times New Roman" w:cs="Times New Roman"/>
                                        <w:kern w:val="0"/>
                                        <w:sz w:val="24"/>
                                        <w:szCs w:val="24"/>
                                        <w:lang w:eastAsia="fr-FR"/>
                                        <w14:ligatures w14:val="none"/>
                                      </w:rPr>
                                    </w:pPr>
                                    <w:r w:rsidRPr="002E0EDA">
                                      <w:rPr>
                                        <w:rFonts w:ascii="Times New Roman" w:eastAsia="Times New Roman" w:hAnsi="Times New Roman" w:cs="Times New Roman"/>
                                        <w:noProof/>
                                        <w:kern w:val="0"/>
                                        <w:sz w:val="24"/>
                                        <w:szCs w:val="24"/>
                                        <w:lang w:eastAsia="fr-FR"/>
                                        <w14:ligatures w14:val="none"/>
                                      </w:rPr>
                                      <w:drawing>
                                        <wp:inline distT="0" distB="0" distL="0" distR="0" wp14:anchorId="793FE746" wp14:editId="239867A9">
                                          <wp:extent cx="2857500" cy="752475"/>
                                          <wp:effectExtent l="0" t="0" r="0" b="9525"/>
                                          <wp:docPr id="4" name="m_-107386478657195737m_-8413551775774893480ymail_ctr_id_-606500-6" descr="https://campaign-image.eu/zohocampaigns/132375000000104126_zc_v15_1677509814161_librairie_franciscine_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07386478657195737m_-8413551775774893480ymail_ctr_id_-606500-6" descr="https://campaign-image.eu/zohocampaigns/132375000000104126_zc_v15_1677509814161_librairie_franciscine_lo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752475"/>
                                                  </a:xfrm>
                                                  <a:prstGeom prst="rect">
                                                    <a:avLst/>
                                                  </a:prstGeom>
                                                  <a:noFill/>
                                                  <a:ln>
                                                    <a:noFill/>
                                                  </a:ln>
                                                </pic:spPr>
                                              </pic:pic>
                                            </a:graphicData>
                                          </a:graphic>
                                        </wp:inline>
                                      </w:drawing>
                                    </w:r>
                                  </w:p>
                                </w:tc>
                              </w:tr>
                            </w:tbl>
                            <w:p w14:paraId="4920C8AD"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bl>
                      <w:p w14:paraId="10AFBFFB"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r w:rsidR="002E0EDA" w:rsidRPr="002E0EDA" w14:paraId="48AC208C" w14:textId="77777777" w:rsidTr="002E0EDA">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74"/>
                        </w:tblGrid>
                        <w:tr w:rsidR="002E0EDA" w:rsidRPr="002E0EDA" w14:paraId="50381F28" w14:textId="77777777">
                          <w:tc>
                            <w:tcPr>
                              <w:tcW w:w="0" w:type="auto"/>
                              <w:tcBorders>
                                <w:top w:val="nil"/>
                                <w:left w:val="nil"/>
                                <w:bottom w:val="nil"/>
                                <w:right w:val="nil"/>
                              </w:tcBorders>
                              <w:tcMar>
                                <w:top w:w="75" w:type="dxa"/>
                                <w:left w:w="225" w:type="dxa"/>
                                <w:bottom w:w="75" w:type="dxa"/>
                                <w:right w:w="225" w:type="dxa"/>
                              </w:tcMar>
                              <w:vAlign w:val="center"/>
                              <w:hideMark/>
                            </w:tcPr>
                            <w:p w14:paraId="530A6100" w14:textId="77777777" w:rsidR="002E0EDA" w:rsidRPr="002E0EDA" w:rsidRDefault="002E0EDA" w:rsidP="002E0EDA">
                              <w:pPr>
                                <w:spacing w:after="240" w:line="300" w:lineRule="atLeast"/>
                                <w:jc w:val="center"/>
                                <w:rPr>
                                  <w:rFonts w:ascii="Times New Roman" w:eastAsia="Times New Roman" w:hAnsi="Times New Roman" w:cs="Times New Roman"/>
                                  <w:kern w:val="0"/>
                                  <w:sz w:val="24"/>
                                  <w:szCs w:val="24"/>
                                  <w:lang w:eastAsia="fr-FR"/>
                                  <w14:ligatures w14:val="none"/>
                                </w:rPr>
                              </w:pPr>
                              <w:r w:rsidRPr="002E0EDA">
                                <w:rPr>
                                  <w:rFonts w:ascii="Calibri" w:eastAsia="Times New Roman" w:hAnsi="Calibri" w:cs="Calibri"/>
                                  <w:kern w:val="0"/>
                                  <w:sz w:val="24"/>
                                  <w:szCs w:val="24"/>
                                  <w:lang w:eastAsia="fr-FR"/>
                                  <w14:ligatures w14:val="none"/>
                                </w:rPr>
                                <w:t>9 rue Marie-Rose 75014 Paris - 01 45 40 73 51</w:t>
                              </w:r>
                              <w:r w:rsidRPr="002E0EDA">
                                <w:rPr>
                                  <w:rFonts w:ascii="Calibri" w:eastAsia="Times New Roman" w:hAnsi="Calibri" w:cs="Calibri"/>
                                  <w:kern w:val="0"/>
                                  <w:sz w:val="24"/>
                                  <w:szCs w:val="24"/>
                                  <w:lang w:eastAsia="fr-FR"/>
                                  <w14:ligatures w14:val="none"/>
                                </w:rPr>
                                <w:br/>
                                <w:t>Du mardi au samedi : de 10h à 13 et de 15h à 19h</w:t>
                              </w:r>
                              <w:r w:rsidRPr="002E0EDA">
                                <w:rPr>
                                  <w:rFonts w:ascii="Calibri" w:eastAsia="Times New Roman" w:hAnsi="Calibri" w:cs="Calibri"/>
                                  <w:kern w:val="0"/>
                                  <w:sz w:val="24"/>
                                  <w:szCs w:val="24"/>
                                  <w:lang w:eastAsia="fr-FR"/>
                                  <w14:ligatures w14:val="none"/>
                                </w:rPr>
                                <w:br/>
                                <w:t>Le dimanche : de 11h30 à 12h30</w:t>
                              </w:r>
                            </w:p>
                          </w:tc>
                        </w:tr>
                      </w:tbl>
                      <w:p w14:paraId="1410196D"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bl>
                <w:p w14:paraId="0E696C4F"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bl>
          <w:p w14:paraId="538800A9" w14:textId="77777777" w:rsidR="002E0EDA" w:rsidRPr="002E0EDA" w:rsidRDefault="002E0EDA" w:rsidP="002E0EDA">
            <w:pPr>
              <w:spacing w:after="0" w:line="240" w:lineRule="auto"/>
              <w:jc w:val="center"/>
              <w:rPr>
                <w:rFonts w:ascii="Times New Roman" w:eastAsia="Times New Roman" w:hAnsi="Times New Roman" w:cs="Times New Roman"/>
                <w:kern w:val="0"/>
                <w:sz w:val="24"/>
                <w:szCs w:val="24"/>
                <w:lang w:eastAsia="fr-FR"/>
                <w14:ligatures w14:val="none"/>
              </w:rPr>
            </w:pPr>
          </w:p>
        </w:tc>
        <w:tc>
          <w:tcPr>
            <w:tcW w:w="0" w:type="auto"/>
            <w:tcBorders>
              <w:top w:val="nil"/>
              <w:left w:val="nil"/>
              <w:bottom w:val="nil"/>
              <w:right w:val="nil"/>
            </w:tcBorders>
            <w:shd w:val="clear" w:color="auto" w:fill="FFFFFF"/>
            <w:vAlign w:val="center"/>
            <w:hideMark/>
          </w:tcPr>
          <w:p w14:paraId="238E4477" w14:textId="77777777" w:rsidR="002E0EDA" w:rsidRPr="002E0EDA" w:rsidRDefault="002E0EDA" w:rsidP="002E0EDA">
            <w:pPr>
              <w:spacing w:after="0" w:line="240" w:lineRule="auto"/>
              <w:jc w:val="center"/>
              <w:rPr>
                <w:rFonts w:ascii="Times New Roman" w:eastAsia="Times New Roman" w:hAnsi="Times New Roman" w:cs="Times New Roman"/>
                <w:kern w:val="0"/>
                <w:sz w:val="24"/>
                <w:szCs w:val="24"/>
                <w:lang w:eastAsia="fr-FR"/>
                <w14:ligatures w14:val="none"/>
              </w:rPr>
            </w:pPr>
            <w:r w:rsidRPr="002E0EDA">
              <w:rPr>
                <w:rFonts w:ascii="Times New Roman" w:eastAsia="Times New Roman" w:hAnsi="Times New Roman" w:cs="Times New Roman"/>
                <w:kern w:val="0"/>
                <w:sz w:val="24"/>
                <w:szCs w:val="24"/>
                <w:lang w:eastAsia="fr-FR"/>
                <w14:ligatures w14:val="none"/>
              </w:rPr>
              <w:lastRenderedPageBreak/>
              <w:t> </w:t>
            </w:r>
          </w:p>
        </w:tc>
      </w:tr>
      <w:tr w:rsidR="002E0EDA" w:rsidRPr="002E0EDA" w14:paraId="5E224274" w14:textId="77777777" w:rsidTr="002E0EDA">
        <w:tblPrEx>
          <w:tblCellSpacing w:w="0" w:type="dxa"/>
        </w:tblPrEx>
        <w:trPr>
          <w:tblCellSpacing w:w="0" w:type="dxa"/>
          <w:jc w:val="center"/>
        </w:trPr>
        <w:tc>
          <w:tcPr>
            <w:tcW w:w="0" w:type="auto"/>
            <w:gridSpan w:val="2"/>
            <w:shd w:val="clear" w:color="auto" w:fill="FFFFFF"/>
            <w:vAlign w:val="center"/>
            <w:hideMark/>
          </w:tcPr>
          <w:p w14:paraId="2CE39717"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r w:rsidRPr="002E0EDA">
              <w:rPr>
                <w:rFonts w:ascii="Times New Roman" w:eastAsia="Times New Roman" w:hAnsi="Times New Roman" w:cs="Times New Roman"/>
                <w:kern w:val="0"/>
                <w:sz w:val="24"/>
                <w:szCs w:val="24"/>
                <w:lang w:eastAsia="fr-FR"/>
                <w14:ligatures w14:val="none"/>
              </w:rPr>
              <w:lastRenderedPageBreak/>
              <w:t> </w:t>
            </w:r>
          </w:p>
        </w:tc>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8892"/>
            </w:tblGrid>
            <w:tr w:rsidR="002E0EDA" w:rsidRPr="002E0EDA" w14:paraId="447B701F" w14:textId="77777777">
              <w:trPr>
                <w:tblCellSpacing w:w="0" w:type="dxa"/>
                <w:jc w:val="center"/>
              </w:trPr>
              <w:tc>
                <w:tcPr>
                  <w:tcW w:w="0" w:type="auto"/>
                  <w:vAlign w:val="center"/>
                  <w:hideMark/>
                </w:tcPr>
                <w:tbl>
                  <w:tblPr>
                    <w:tblW w:w="5000" w:type="pct"/>
                    <w:tblCellSpacing w:w="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876"/>
                  </w:tblGrid>
                  <w:tr w:rsidR="002E0EDA" w:rsidRPr="002E0EDA" w14:paraId="78B7CE7A" w14:textId="77777777">
                    <w:trPr>
                      <w:tblCellSpacing w:w="0" w:type="dxa"/>
                    </w:trPr>
                    <w:tc>
                      <w:tcPr>
                        <w:tcW w:w="0" w:type="auto"/>
                        <w:shd w:val="clear" w:color="auto" w:fill="FFFFFF"/>
                        <w:vAlign w:val="center"/>
                        <w:hideMark/>
                      </w:tcPr>
                      <w:tbl>
                        <w:tblPr>
                          <w:tblW w:w="9000" w:type="dxa"/>
                          <w:jc w:val="center"/>
                          <w:tblCellSpacing w:w="0" w:type="dxa"/>
                          <w:tblCellMar>
                            <w:top w:w="135" w:type="dxa"/>
                            <w:left w:w="135" w:type="dxa"/>
                            <w:bottom w:w="135" w:type="dxa"/>
                            <w:right w:w="135" w:type="dxa"/>
                          </w:tblCellMar>
                          <w:tblLook w:val="04A0" w:firstRow="1" w:lastRow="0" w:firstColumn="1" w:lastColumn="0" w:noHBand="0" w:noVBand="1"/>
                        </w:tblPr>
                        <w:tblGrid>
                          <w:gridCol w:w="9000"/>
                        </w:tblGrid>
                        <w:tr w:rsidR="002E0EDA" w:rsidRPr="002E0EDA" w14:paraId="1D950961" w14:textId="77777777">
                          <w:trPr>
                            <w:tblCellSpacing w:w="0" w:type="dxa"/>
                            <w:jc w:val="center"/>
                          </w:trPr>
                          <w:tc>
                            <w:tcPr>
                              <w:tcW w:w="0" w:type="auto"/>
                              <w:vAlign w:val="center"/>
                              <w:hideMark/>
                            </w:tcPr>
                            <w:p w14:paraId="1EB1945A" w14:textId="77777777" w:rsidR="002E0EDA" w:rsidRPr="002E0EDA" w:rsidRDefault="002E0EDA" w:rsidP="002E0EDA">
                              <w:pPr>
                                <w:spacing w:after="0" w:line="240" w:lineRule="auto"/>
                                <w:jc w:val="center"/>
                                <w:rPr>
                                  <w:rFonts w:ascii="Calibri" w:eastAsia="Times New Roman" w:hAnsi="Calibri" w:cs="Calibri"/>
                                  <w:color w:val="333333"/>
                                  <w:kern w:val="0"/>
                                  <w:sz w:val="17"/>
                                  <w:szCs w:val="17"/>
                                  <w:lang w:eastAsia="fr-FR"/>
                                  <w14:ligatures w14:val="none"/>
                                </w:rPr>
                              </w:pPr>
                            </w:p>
                          </w:tc>
                        </w:tr>
                      </w:tbl>
                      <w:p w14:paraId="7995890E" w14:textId="77777777" w:rsidR="002E0EDA" w:rsidRPr="002E0EDA" w:rsidRDefault="002E0EDA" w:rsidP="002E0EDA">
                        <w:pPr>
                          <w:spacing w:after="0" w:line="240" w:lineRule="auto"/>
                          <w:jc w:val="center"/>
                          <w:rPr>
                            <w:rFonts w:ascii="Calibri" w:eastAsia="Times New Roman" w:hAnsi="Calibri" w:cs="Calibri"/>
                            <w:color w:val="333333"/>
                            <w:kern w:val="0"/>
                            <w:sz w:val="17"/>
                            <w:szCs w:val="17"/>
                            <w:lang w:eastAsia="fr-FR"/>
                            <w14:ligatures w14:val="none"/>
                          </w:rPr>
                        </w:pPr>
                      </w:p>
                    </w:tc>
                  </w:tr>
                </w:tbl>
                <w:p w14:paraId="3E7909D8"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r>
          </w:tbl>
          <w:p w14:paraId="4E892822"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c>
          <w:tcPr>
            <w:tcW w:w="0" w:type="auto"/>
            <w:shd w:val="clear" w:color="auto" w:fill="FFFFFF"/>
            <w:vAlign w:val="center"/>
            <w:hideMark/>
          </w:tcPr>
          <w:p w14:paraId="7ED57624" w14:textId="77777777"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r w:rsidRPr="002E0EDA">
              <w:rPr>
                <w:rFonts w:ascii="Times New Roman" w:eastAsia="Times New Roman" w:hAnsi="Times New Roman" w:cs="Times New Roman"/>
                <w:kern w:val="0"/>
                <w:sz w:val="24"/>
                <w:szCs w:val="24"/>
                <w:lang w:eastAsia="fr-FR"/>
                <w14:ligatures w14:val="none"/>
              </w:rPr>
              <w:t> </w:t>
            </w:r>
          </w:p>
        </w:tc>
      </w:tr>
    </w:tbl>
    <w:p w14:paraId="635C5440" w14:textId="77777777" w:rsidR="002E0EDA" w:rsidRPr="002E0EDA" w:rsidRDefault="002E0EDA" w:rsidP="002E0EDA">
      <w:pPr>
        <w:shd w:val="clear" w:color="auto" w:fill="FFFFFF"/>
        <w:spacing w:line="240" w:lineRule="auto"/>
        <w:rPr>
          <w:rFonts w:ascii="Arial" w:eastAsia="Times New Roman" w:hAnsi="Arial" w:cs="Arial"/>
          <w:color w:val="222222"/>
          <w:kern w:val="0"/>
          <w:sz w:val="24"/>
          <w:szCs w:val="24"/>
          <w:lang w:eastAsia="fr-FR"/>
          <w14:ligatures w14:val="none"/>
        </w:rPr>
      </w:pPr>
      <w:r w:rsidRPr="002E0EDA">
        <w:rPr>
          <w:rFonts w:ascii="Arial" w:eastAsia="Times New Roman" w:hAnsi="Arial" w:cs="Arial"/>
          <w:noProof/>
          <w:color w:val="222222"/>
          <w:kern w:val="0"/>
          <w:sz w:val="24"/>
          <w:szCs w:val="24"/>
          <w:lang w:eastAsia="fr-FR"/>
          <w14:ligatures w14:val="none"/>
        </w:rPr>
        <mc:AlternateContent>
          <mc:Choice Requires="wps">
            <w:drawing>
              <wp:inline distT="0" distB="0" distL="0" distR="0" wp14:anchorId="211897E9" wp14:editId="478899A4">
                <wp:extent cx="9525" cy="9525"/>
                <wp:effectExtent l="0" t="0" r="0" b="0"/>
                <wp:docPr id="1" name="m_-107386478657195737m_-8413551775774893480ymail_ctr_id_-32272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49E990" id="m_-107386478657195737m_-8413551775774893480ymail_ctr_id_-322727-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566"/>
        <w:gridCol w:w="9900"/>
      </w:tblGrid>
      <w:tr w:rsidR="002E0EDA" w:rsidRPr="002E0EDA" w14:paraId="4775F36C" w14:textId="77777777" w:rsidTr="002E0EDA">
        <w:tc>
          <w:tcPr>
            <w:tcW w:w="660" w:type="dxa"/>
            <w:tcMar>
              <w:top w:w="0" w:type="dxa"/>
              <w:left w:w="240" w:type="dxa"/>
              <w:bottom w:w="0" w:type="dxa"/>
              <w:right w:w="240" w:type="dxa"/>
            </w:tcMar>
          </w:tcPr>
          <w:p w14:paraId="6818FB9B" w14:textId="54D8CF4E" w:rsidR="002E0EDA" w:rsidRPr="002E0EDA" w:rsidRDefault="002E0EDA" w:rsidP="002E0EDA">
            <w:pPr>
              <w:spacing w:after="0" w:line="240" w:lineRule="auto"/>
              <w:rPr>
                <w:rFonts w:ascii="Times New Roman" w:eastAsia="Times New Roman" w:hAnsi="Times New Roman" w:cs="Times New Roman"/>
                <w:kern w:val="0"/>
                <w:sz w:val="24"/>
                <w:szCs w:val="24"/>
                <w:lang w:eastAsia="fr-FR"/>
                <w14:ligatures w14:val="none"/>
              </w:rPr>
            </w:pPr>
          </w:p>
        </w:tc>
        <w:tc>
          <w:tcPr>
            <w:tcW w:w="21600" w:type="dxa"/>
            <w:tcMar>
              <w:top w:w="0" w:type="dxa"/>
              <w:left w:w="0" w:type="dxa"/>
              <w:bottom w:w="0" w:type="dxa"/>
              <w:right w:w="0" w:type="dxa"/>
            </w:tcMar>
            <w:vAlign w:val="center"/>
          </w:tcPr>
          <w:p w14:paraId="217959C7" w14:textId="3F164819" w:rsidR="002E0EDA" w:rsidRPr="002E0EDA" w:rsidRDefault="002E0EDA" w:rsidP="002E0EDA">
            <w:pPr>
              <w:shd w:val="clear" w:color="auto" w:fill="FFFFFF"/>
              <w:spacing w:after="0" w:line="300" w:lineRule="atLeast"/>
              <w:rPr>
                <w:rFonts w:ascii="Times New Roman" w:eastAsia="Times New Roman" w:hAnsi="Times New Roman" w:cs="Times New Roman"/>
                <w:color w:val="222222"/>
                <w:kern w:val="0"/>
                <w:sz w:val="24"/>
                <w:szCs w:val="24"/>
                <w:lang w:eastAsia="fr-FR"/>
                <w14:ligatures w14:val="none"/>
              </w:rPr>
            </w:pPr>
          </w:p>
        </w:tc>
      </w:tr>
    </w:tbl>
    <w:p w14:paraId="6C9296B5" w14:textId="77777777" w:rsidR="00903FBB" w:rsidRDefault="00903FBB"/>
    <w:sectPr w:rsidR="00903FBB" w:rsidSect="002E0E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D4"/>
    <w:rsid w:val="002E0EDA"/>
    <w:rsid w:val="00903FBB"/>
    <w:rsid w:val="00A41340"/>
    <w:rsid w:val="00AC4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643A3-272E-4EDA-A339-60DF261F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2124">
      <w:bodyDiv w:val="1"/>
      <w:marLeft w:val="0"/>
      <w:marRight w:val="0"/>
      <w:marTop w:val="0"/>
      <w:marBottom w:val="0"/>
      <w:divBdr>
        <w:top w:val="none" w:sz="0" w:space="0" w:color="auto"/>
        <w:left w:val="none" w:sz="0" w:space="0" w:color="auto"/>
        <w:bottom w:val="none" w:sz="0" w:space="0" w:color="auto"/>
        <w:right w:val="none" w:sz="0" w:space="0" w:color="auto"/>
      </w:divBdr>
      <w:divsChild>
        <w:div w:id="2045593461">
          <w:marLeft w:val="0"/>
          <w:marRight w:val="0"/>
          <w:marTop w:val="0"/>
          <w:marBottom w:val="0"/>
          <w:divBdr>
            <w:top w:val="none" w:sz="0" w:space="0" w:color="auto"/>
            <w:left w:val="none" w:sz="0" w:space="0" w:color="auto"/>
            <w:bottom w:val="none" w:sz="0" w:space="0" w:color="auto"/>
            <w:right w:val="none" w:sz="0" w:space="0" w:color="auto"/>
          </w:divBdr>
          <w:divsChild>
            <w:div w:id="1979337573">
              <w:marLeft w:val="0"/>
              <w:marRight w:val="0"/>
              <w:marTop w:val="0"/>
              <w:marBottom w:val="0"/>
              <w:divBdr>
                <w:top w:val="none" w:sz="0" w:space="0" w:color="auto"/>
                <w:left w:val="none" w:sz="0" w:space="0" w:color="auto"/>
                <w:bottom w:val="none" w:sz="0" w:space="0" w:color="auto"/>
                <w:right w:val="none" w:sz="0" w:space="0" w:color="auto"/>
              </w:divBdr>
              <w:divsChild>
                <w:div w:id="1440678758">
                  <w:marLeft w:val="0"/>
                  <w:marRight w:val="0"/>
                  <w:marTop w:val="0"/>
                  <w:marBottom w:val="0"/>
                  <w:divBdr>
                    <w:top w:val="none" w:sz="0" w:space="0" w:color="auto"/>
                    <w:left w:val="none" w:sz="0" w:space="0" w:color="auto"/>
                    <w:bottom w:val="none" w:sz="0" w:space="0" w:color="auto"/>
                    <w:right w:val="none" w:sz="0" w:space="0" w:color="auto"/>
                  </w:divBdr>
                  <w:divsChild>
                    <w:div w:id="121926399">
                      <w:marLeft w:val="0"/>
                      <w:marRight w:val="0"/>
                      <w:marTop w:val="120"/>
                      <w:marBottom w:val="0"/>
                      <w:divBdr>
                        <w:top w:val="none" w:sz="0" w:space="0" w:color="auto"/>
                        <w:left w:val="none" w:sz="0" w:space="0" w:color="auto"/>
                        <w:bottom w:val="none" w:sz="0" w:space="0" w:color="auto"/>
                        <w:right w:val="none" w:sz="0" w:space="0" w:color="auto"/>
                      </w:divBdr>
                      <w:divsChild>
                        <w:div w:id="956906107">
                          <w:marLeft w:val="0"/>
                          <w:marRight w:val="0"/>
                          <w:marTop w:val="0"/>
                          <w:marBottom w:val="0"/>
                          <w:divBdr>
                            <w:top w:val="none" w:sz="0" w:space="0" w:color="auto"/>
                            <w:left w:val="none" w:sz="0" w:space="0" w:color="auto"/>
                            <w:bottom w:val="none" w:sz="0" w:space="0" w:color="auto"/>
                            <w:right w:val="none" w:sz="0" w:space="0" w:color="auto"/>
                          </w:divBdr>
                          <w:divsChild>
                            <w:div w:id="959646225">
                              <w:marLeft w:val="0"/>
                              <w:marRight w:val="0"/>
                              <w:marTop w:val="0"/>
                              <w:marBottom w:val="0"/>
                              <w:divBdr>
                                <w:top w:val="none" w:sz="0" w:space="0" w:color="auto"/>
                                <w:left w:val="none" w:sz="0" w:space="0" w:color="auto"/>
                                <w:bottom w:val="none" w:sz="0" w:space="0" w:color="auto"/>
                                <w:right w:val="none" w:sz="0" w:space="0" w:color="auto"/>
                              </w:divBdr>
                              <w:divsChild>
                                <w:div w:id="198049853">
                                  <w:blockQuote w:val="1"/>
                                  <w:marLeft w:val="0"/>
                                  <w:marRight w:val="0"/>
                                  <w:marTop w:val="0"/>
                                  <w:marBottom w:val="300"/>
                                  <w:divBdr>
                                    <w:top w:val="none" w:sz="0" w:space="0" w:color="auto"/>
                                    <w:left w:val="none" w:sz="0" w:space="0" w:color="auto"/>
                                    <w:bottom w:val="none" w:sz="0" w:space="0" w:color="auto"/>
                                    <w:right w:val="none" w:sz="0" w:space="0" w:color="auto"/>
                                  </w:divBdr>
                                  <w:divsChild>
                                    <w:div w:id="620065950">
                                      <w:marLeft w:val="0"/>
                                      <w:marRight w:val="0"/>
                                      <w:marTop w:val="150"/>
                                      <w:marBottom w:val="0"/>
                                      <w:divBdr>
                                        <w:top w:val="none" w:sz="0" w:space="0" w:color="auto"/>
                                        <w:left w:val="single" w:sz="6" w:space="15" w:color="6D00F6"/>
                                        <w:bottom w:val="none" w:sz="0" w:space="0" w:color="auto"/>
                                        <w:right w:val="none" w:sz="0" w:space="0" w:color="auto"/>
                                      </w:divBdr>
                                      <w:divsChild>
                                        <w:div w:id="1992979912">
                                          <w:marLeft w:val="0"/>
                                          <w:marRight w:val="0"/>
                                          <w:marTop w:val="0"/>
                                          <w:marBottom w:val="0"/>
                                          <w:divBdr>
                                            <w:top w:val="none" w:sz="0" w:space="0" w:color="auto"/>
                                            <w:left w:val="none" w:sz="0" w:space="0" w:color="auto"/>
                                            <w:bottom w:val="none" w:sz="0" w:space="0" w:color="auto"/>
                                            <w:right w:val="none" w:sz="0" w:space="0" w:color="auto"/>
                                          </w:divBdr>
                                          <w:divsChild>
                                            <w:div w:id="1413696177">
                                              <w:marLeft w:val="0"/>
                                              <w:marRight w:val="0"/>
                                              <w:marTop w:val="0"/>
                                              <w:marBottom w:val="0"/>
                                              <w:divBdr>
                                                <w:top w:val="none" w:sz="0" w:space="0" w:color="auto"/>
                                                <w:left w:val="none" w:sz="0" w:space="0" w:color="auto"/>
                                                <w:bottom w:val="none" w:sz="0" w:space="0" w:color="auto"/>
                                                <w:right w:val="none" w:sz="0" w:space="0" w:color="auto"/>
                                              </w:divBdr>
                                              <w:divsChild>
                                                <w:div w:id="380791077">
                                                  <w:marLeft w:val="0"/>
                                                  <w:marRight w:val="0"/>
                                                  <w:marTop w:val="0"/>
                                                  <w:marBottom w:val="0"/>
                                                  <w:divBdr>
                                                    <w:top w:val="none" w:sz="0" w:space="0" w:color="auto"/>
                                                    <w:left w:val="none" w:sz="0" w:space="0" w:color="auto"/>
                                                    <w:bottom w:val="none" w:sz="0" w:space="0" w:color="auto"/>
                                                    <w:right w:val="none" w:sz="0" w:space="0" w:color="auto"/>
                                                  </w:divBdr>
                                                </w:div>
                                                <w:div w:id="1435592129">
                                                  <w:marLeft w:val="0"/>
                                                  <w:marRight w:val="0"/>
                                                  <w:marTop w:val="0"/>
                                                  <w:marBottom w:val="0"/>
                                                  <w:divBdr>
                                                    <w:top w:val="none" w:sz="0" w:space="0" w:color="auto"/>
                                                    <w:left w:val="none" w:sz="0" w:space="0" w:color="auto"/>
                                                    <w:bottom w:val="none" w:sz="0" w:space="0" w:color="auto"/>
                                                    <w:right w:val="none" w:sz="0" w:space="0" w:color="auto"/>
                                                  </w:divBdr>
                                                  <w:divsChild>
                                                    <w:div w:id="1337343809">
                                                      <w:marLeft w:val="0"/>
                                                      <w:marRight w:val="0"/>
                                                      <w:marTop w:val="0"/>
                                                      <w:marBottom w:val="0"/>
                                                      <w:divBdr>
                                                        <w:top w:val="none" w:sz="0" w:space="0" w:color="auto"/>
                                                        <w:left w:val="none" w:sz="0" w:space="0" w:color="auto"/>
                                                        <w:bottom w:val="none" w:sz="0" w:space="0" w:color="auto"/>
                                                        <w:right w:val="none" w:sz="0" w:space="0" w:color="auto"/>
                                                      </w:divBdr>
                                                      <w:divsChild>
                                                        <w:div w:id="1309672569">
                                                          <w:marLeft w:val="0"/>
                                                          <w:marRight w:val="0"/>
                                                          <w:marTop w:val="0"/>
                                                          <w:marBottom w:val="0"/>
                                                          <w:divBdr>
                                                            <w:top w:val="none" w:sz="0" w:space="0" w:color="auto"/>
                                                            <w:left w:val="none" w:sz="0" w:space="0" w:color="auto"/>
                                                            <w:bottom w:val="none" w:sz="0" w:space="0" w:color="auto"/>
                                                            <w:right w:val="none" w:sz="0" w:space="0" w:color="auto"/>
                                                          </w:divBdr>
                                                          <w:divsChild>
                                                            <w:div w:id="784346717">
                                                              <w:marLeft w:val="0"/>
                                                              <w:marRight w:val="0"/>
                                                              <w:marTop w:val="0"/>
                                                              <w:marBottom w:val="0"/>
                                                              <w:divBdr>
                                                                <w:top w:val="none" w:sz="0" w:space="0" w:color="auto"/>
                                                                <w:left w:val="none" w:sz="0" w:space="0" w:color="auto"/>
                                                                <w:bottom w:val="none" w:sz="0" w:space="0" w:color="auto"/>
                                                                <w:right w:val="none" w:sz="0" w:space="0" w:color="auto"/>
                                                              </w:divBdr>
                                                              <w:divsChild>
                                                                <w:div w:id="678314512">
                                                                  <w:marLeft w:val="0"/>
                                                                  <w:marRight w:val="0"/>
                                                                  <w:marTop w:val="0"/>
                                                                  <w:marBottom w:val="0"/>
                                                                  <w:divBdr>
                                                                    <w:top w:val="none" w:sz="0" w:space="0" w:color="auto"/>
                                                                    <w:left w:val="none" w:sz="0" w:space="0" w:color="auto"/>
                                                                    <w:bottom w:val="none" w:sz="0" w:space="0" w:color="auto"/>
                                                                    <w:right w:val="none" w:sz="0" w:space="0" w:color="auto"/>
                                                                  </w:divBdr>
                                                                  <w:divsChild>
                                                                    <w:div w:id="417797521">
                                                                      <w:marLeft w:val="0"/>
                                                                      <w:marRight w:val="0"/>
                                                                      <w:marTop w:val="0"/>
                                                                      <w:marBottom w:val="0"/>
                                                                      <w:divBdr>
                                                                        <w:top w:val="none" w:sz="0" w:space="0" w:color="auto"/>
                                                                        <w:left w:val="none" w:sz="0" w:space="0" w:color="auto"/>
                                                                        <w:bottom w:val="none" w:sz="0" w:space="0" w:color="auto"/>
                                                                        <w:right w:val="none" w:sz="0" w:space="0" w:color="auto"/>
                                                                      </w:divBdr>
                                                                      <w:divsChild>
                                                                        <w:div w:id="14653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0874">
                                                                  <w:marLeft w:val="0"/>
                                                                  <w:marRight w:val="0"/>
                                                                  <w:marTop w:val="0"/>
                                                                  <w:marBottom w:val="0"/>
                                                                  <w:divBdr>
                                                                    <w:top w:val="none" w:sz="0" w:space="0" w:color="auto"/>
                                                                    <w:left w:val="none" w:sz="0" w:space="0" w:color="auto"/>
                                                                    <w:bottom w:val="none" w:sz="0" w:space="0" w:color="auto"/>
                                                                    <w:right w:val="none" w:sz="0" w:space="0" w:color="auto"/>
                                                                  </w:divBdr>
                                                                  <w:divsChild>
                                                                    <w:div w:id="1495292369">
                                                                      <w:marLeft w:val="0"/>
                                                                      <w:marRight w:val="0"/>
                                                                      <w:marTop w:val="0"/>
                                                                      <w:marBottom w:val="0"/>
                                                                      <w:divBdr>
                                                                        <w:top w:val="none" w:sz="0" w:space="0" w:color="auto"/>
                                                                        <w:left w:val="none" w:sz="0" w:space="0" w:color="auto"/>
                                                                        <w:bottom w:val="none" w:sz="0" w:space="0" w:color="auto"/>
                                                                        <w:right w:val="none" w:sz="0" w:space="0" w:color="auto"/>
                                                                      </w:divBdr>
                                                                      <w:divsChild>
                                                                        <w:div w:id="6211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26809">
                                                          <w:marLeft w:val="0"/>
                                                          <w:marRight w:val="0"/>
                                                          <w:marTop w:val="0"/>
                                                          <w:marBottom w:val="0"/>
                                                          <w:divBdr>
                                                            <w:top w:val="none" w:sz="0" w:space="0" w:color="auto"/>
                                                            <w:left w:val="none" w:sz="0" w:space="0" w:color="auto"/>
                                                            <w:bottom w:val="none" w:sz="0" w:space="0" w:color="auto"/>
                                                            <w:right w:val="none" w:sz="0" w:space="0" w:color="auto"/>
                                                          </w:divBdr>
                                                          <w:divsChild>
                                                            <w:div w:id="1874072716">
                                                              <w:marLeft w:val="0"/>
                                                              <w:marRight w:val="0"/>
                                                              <w:marTop w:val="0"/>
                                                              <w:marBottom w:val="0"/>
                                                              <w:divBdr>
                                                                <w:top w:val="none" w:sz="0" w:space="0" w:color="auto"/>
                                                                <w:left w:val="none" w:sz="0" w:space="0" w:color="auto"/>
                                                                <w:bottom w:val="none" w:sz="0" w:space="0" w:color="auto"/>
                                                                <w:right w:val="none" w:sz="0" w:space="0" w:color="auto"/>
                                                              </w:divBdr>
                                                              <w:divsChild>
                                                                <w:div w:id="12867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5483">
                                                          <w:marLeft w:val="0"/>
                                                          <w:marRight w:val="0"/>
                                                          <w:marTop w:val="0"/>
                                                          <w:marBottom w:val="0"/>
                                                          <w:divBdr>
                                                            <w:top w:val="none" w:sz="0" w:space="0" w:color="auto"/>
                                                            <w:left w:val="none" w:sz="0" w:space="0" w:color="auto"/>
                                                            <w:bottom w:val="none" w:sz="0" w:space="0" w:color="auto"/>
                                                            <w:right w:val="none" w:sz="0" w:space="0" w:color="auto"/>
                                                          </w:divBdr>
                                                        </w:div>
                                                        <w:div w:id="251283811">
                                                          <w:marLeft w:val="0"/>
                                                          <w:marRight w:val="0"/>
                                                          <w:marTop w:val="0"/>
                                                          <w:marBottom w:val="0"/>
                                                          <w:divBdr>
                                                            <w:top w:val="none" w:sz="0" w:space="0" w:color="auto"/>
                                                            <w:left w:val="none" w:sz="0" w:space="0" w:color="auto"/>
                                                            <w:bottom w:val="none" w:sz="0" w:space="0" w:color="auto"/>
                                                            <w:right w:val="none" w:sz="0" w:space="0" w:color="auto"/>
                                                          </w:divBdr>
                                                          <w:divsChild>
                                                            <w:div w:id="1559170555">
                                                              <w:marLeft w:val="0"/>
                                                              <w:marRight w:val="0"/>
                                                              <w:marTop w:val="0"/>
                                                              <w:marBottom w:val="0"/>
                                                              <w:divBdr>
                                                                <w:top w:val="none" w:sz="0" w:space="0" w:color="auto"/>
                                                                <w:left w:val="none" w:sz="0" w:space="0" w:color="auto"/>
                                                                <w:bottom w:val="none" w:sz="0" w:space="0" w:color="auto"/>
                                                                <w:right w:val="none" w:sz="0" w:space="0" w:color="auto"/>
                                                              </w:divBdr>
                                                              <w:divsChild>
                                                                <w:div w:id="12228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1858">
                                                          <w:marLeft w:val="0"/>
                                                          <w:marRight w:val="0"/>
                                                          <w:marTop w:val="0"/>
                                                          <w:marBottom w:val="0"/>
                                                          <w:divBdr>
                                                            <w:top w:val="none" w:sz="0" w:space="0" w:color="auto"/>
                                                            <w:left w:val="none" w:sz="0" w:space="0" w:color="auto"/>
                                                            <w:bottom w:val="none" w:sz="0" w:space="0" w:color="auto"/>
                                                            <w:right w:val="none" w:sz="0" w:space="0" w:color="auto"/>
                                                          </w:divBdr>
                                                        </w:div>
                                                        <w:div w:id="873733529">
                                                          <w:marLeft w:val="0"/>
                                                          <w:marRight w:val="0"/>
                                                          <w:marTop w:val="0"/>
                                                          <w:marBottom w:val="0"/>
                                                          <w:divBdr>
                                                            <w:top w:val="none" w:sz="0" w:space="0" w:color="auto"/>
                                                            <w:left w:val="none" w:sz="0" w:space="0" w:color="auto"/>
                                                            <w:bottom w:val="none" w:sz="0" w:space="0" w:color="auto"/>
                                                            <w:right w:val="none" w:sz="0" w:space="0" w:color="auto"/>
                                                          </w:divBdr>
                                                          <w:divsChild>
                                                            <w:div w:id="813789827">
                                                              <w:blockQuote w:val="1"/>
                                                              <w:marLeft w:val="600"/>
                                                              <w:marRight w:val="0"/>
                                                              <w:marTop w:val="0"/>
                                                              <w:marBottom w:val="0"/>
                                                              <w:divBdr>
                                                                <w:top w:val="none" w:sz="0" w:space="0" w:color="auto"/>
                                                                <w:left w:val="none" w:sz="0" w:space="0" w:color="auto"/>
                                                                <w:bottom w:val="none" w:sz="0" w:space="0" w:color="auto"/>
                                                                <w:right w:val="none" w:sz="0" w:space="0" w:color="auto"/>
                                                              </w:divBdr>
                                                            </w:div>
                                                            <w:div w:id="66886776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06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0319">
                                                  <w:marLeft w:val="0"/>
                                                  <w:marRight w:val="0"/>
                                                  <w:marTop w:val="0"/>
                                                  <w:marBottom w:val="0"/>
                                                  <w:divBdr>
                                                    <w:top w:val="none" w:sz="0" w:space="0" w:color="auto"/>
                                                    <w:left w:val="none" w:sz="0" w:space="0" w:color="auto"/>
                                                    <w:bottom w:val="none" w:sz="0" w:space="0" w:color="auto"/>
                                                    <w:right w:val="none" w:sz="0" w:space="0" w:color="auto"/>
                                                  </w:divBdr>
                                                </w:div>
                                                <w:div w:id="13847946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614588">
          <w:marLeft w:val="0"/>
          <w:marRight w:val="0"/>
          <w:marTop w:val="0"/>
          <w:marBottom w:val="0"/>
          <w:divBdr>
            <w:top w:val="none" w:sz="0" w:space="0" w:color="auto"/>
            <w:left w:val="none" w:sz="0" w:space="0" w:color="auto"/>
            <w:bottom w:val="none" w:sz="0" w:space="0" w:color="auto"/>
            <w:right w:val="none" w:sz="0" w:space="0" w:color="auto"/>
          </w:divBdr>
          <w:divsChild>
            <w:div w:id="1746804272">
              <w:marLeft w:val="0"/>
              <w:marRight w:val="0"/>
              <w:marTop w:val="0"/>
              <w:marBottom w:val="0"/>
              <w:divBdr>
                <w:top w:val="none" w:sz="0" w:space="0" w:color="auto"/>
                <w:left w:val="none" w:sz="0" w:space="0" w:color="auto"/>
                <w:bottom w:val="none" w:sz="0" w:space="0" w:color="auto"/>
                <w:right w:val="none" w:sz="0" w:space="0" w:color="auto"/>
              </w:divBdr>
              <w:divsChild>
                <w:div w:id="1366756422">
                  <w:marLeft w:val="0"/>
                  <w:marRight w:val="0"/>
                  <w:marTop w:val="0"/>
                  <w:marBottom w:val="0"/>
                  <w:divBdr>
                    <w:top w:val="none" w:sz="0" w:space="0" w:color="auto"/>
                    <w:left w:val="none" w:sz="0" w:space="0" w:color="auto"/>
                    <w:bottom w:val="none" w:sz="0" w:space="0" w:color="auto"/>
                    <w:right w:val="none" w:sz="0" w:space="0" w:color="auto"/>
                  </w:divBdr>
                  <w:divsChild>
                    <w:div w:id="1744179060">
                      <w:marLeft w:val="0"/>
                      <w:marRight w:val="0"/>
                      <w:marTop w:val="0"/>
                      <w:marBottom w:val="0"/>
                      <w:divBdr>
                        <w:top w:val="none" w:sz="0" w:space="0" w:color="auto"/>
                        <w:left w:val="none" w:sz="0" w:space="0" w:color="auto"/>
                        <w:bottom w:val="none" w:sz="0" w:space="0" w:color="auto"/>
                        <w:right w:val="none" w:sz="0" w:space="0" w:color="auto"/>
                      </w:divBdr>
                      <w:divsChild>
                        <w:div w:id="1048411042">
                          <w:marLeft w:val="0"/>
                          <w:marRight w:val="0"/>
                          <w:marTop w:val="0"/>
                          <w:marBottom w:val="0"/>
                          <w:divBdr>
                            <w:top w:val="none" w:sz="0" w:space="0" w:color="auto"/>
                            <w:left w:val="none" w:sz="0" w:space="0" w:color="auto"/>
                            <w:bottom w:val="none" w:sz="0" w:space="0" w:color="auto"/>
                            <w:right w:val="none" w:sz="0" w:space="0" w:color="auto"/>
                          </w:divBdr>
                          <w:divsChild>
                            <w:div w:id="18528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zcm1-zcmp.maillist-manage.eu/click/11d64a5c742781cc/11d64a5c742660d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801</Words>
  <Characters>4410</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MORRIER</dc:creator>
  <cp:keywords/>
  <dc:description/>
  <cp:lastModifiedBy>ALAIN MORRIER</cp:lastModifiedBy>
  <cp:revision>2</cp:revision>
  <dcterms:created xsi:type="dcterms:W3CDTF">2023-04-17T19:15:00Z</dcterms:created>
  <dcterms:modified xsi:type="dcterms:W3CDTF">2023-04-17T19:16:00Z</dcterms:modified>
</cp:coreProperties>
</file>